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2F6" w:rsidRPr="005B42F6" w:rsidRDefault="005B42F6" w:rsidP="00E77C30">
      <w:pPr>
        <w:spacing w:after="0" w:line="276" w:lineRule="auto"/>
        <w:jc w:val="center"/>
        <w:rPr>
          <w:rFonts w:ascii="Times New Roman" w:eastAsia="Times New Roman" w:hAnsi="Times New Roman" w:cs="Times New Roman"/>
          <w:b/>
          <w:sz w:val="28"/>
          <w:szCs w:val="28"/>
        </w:rPr>
      </w:pPr>
      <w:r w:rsidRPr="005B42F6">
        <w:rPr>
          <w:rFonts w:ascii="Times New Roman" w:eastAsia="Times New Roman" w:hAnsi="Times New Roman" w:cs="Times New Roman"/>
          <w:b/>
          <w:sz w:val="28"/>
          <w:szCs w:val="28"/>
        </w:rPr>
        <w:t>Vienkāršotas tirgus izpētes</w:t>
      </w:r>
    </w:p>
    <w:p w:rsidR="005B42F6" w:rsidRPr="00DF04AD" w:rsidRDefault="005B42F6" w:rsidP="00E77C30">
      <w:pPr>
        <w:pStyle w:val="NormalWeb"/>
        <w:spacing w:before="0" w:beforeAutospacing="0" w:after="0" w:afterAutospacing="0"/>
        <w:jc w:val="center"/>
        <w:rPr>
          <w:b/>
          <w:sz w:val="28"/>
          <w:szCs w:val="28"/>
        </w:rPr>
      </w:pPr>
      <w:r w:rsidRPr="00DF04AD">
        <w:rPr>
          <w:b/>
          <w:sz w:val="28"/>
          <w:szCs w:val="28"/>
        </w:rPr>
        <w:t>”Siltumnīcu gāzu emisiju novērtējuma veikšana</w:t>
      </w:r>
      <w:r w:rsidR="00A06F9C">
        <w:rPr>
          <w:b/>
          <w:sz w:val="28"/>
          <w:szCs w:val="28"/>
        </w:rPr>
        <w:t xml:space="preserve"> tehnoloģisko procesu pārbūvei </w:t>
      </w:r>
      <w:r w:rsidRPr="00DF04AD">
        <w:rPr>
          <w:b/>
          <w:sz w:val="28"/>
          <w:szCs w:val="28"/>
        </w:rPr>
        <w:t>un saules paneļu elektrostacijas uzstādīšanai”, id. Nr. SA 2021 13</w:t>
      </w:r>
    </w:p>
    <w:p w:rsidR="005B42F6" w:rsidRPr="0047179A" w:rsidRDefault="005B42F6" w:rsidP="0047179A">
      <w:pPr>
        <w:spacing w:after="0" w:line="276" w:lineRule="auto"/>
        <w:jc w:val="center"/>
        <w:rPr>
          <w:rFonts w:ascii="Times New Roman" w:eastAsia="Times New Roman" w:hAnsi="Times New Roman" w:cs="Times New Roman"/>
          <w:b/>
          <w:sz w:val="28"/>
          <w:szCs w:val="28"/>
        </w:rPr>
      </w:pPr>
      <w:r w:rsidRPr="005B42F6">
        <w:rPr>
          <w:rFonts w:ascii="Times New Roman" w:eastAsia="Times New Roman" w:hAnsi="Times New Roman" w:cs="Times New Roman"/>
          <w:b/>
          <w:sz w:val="28"/>
          <w:szCs w:val="28"/>
        </w:rPr>
        <w:t xml:space="preserve">nolikums </w:t>
      </w:r>
    </w:p>
    <w:p w:rsidR="005B42F6" w:rsidRPr="005B42F6" w:rsidRDefault="005B42F6" w:rsidP="00DF04AD">
      <w:pPr>
        <w:keepNext/>
        <w:numPr>
          <w:ilvl w:val="0"/>
          <w:numId w:val="1"/>
        </w:numPr>
        <w:tabs>
          <w:tab w:val="clear" w:pos="2912"/>
          <w:tab w:val="num" w:pos="0"/>
          <w:tab w:val="left" w:pos="284"/>
        </w:tabs>
        <w:spacing w:before="240" w:after="60" w:line="276" w:lineRule="auto"/>
        <w:ind w:left="0" w:firstLine="0"/>
        <w:jc w:val="center"/>
        <w:outlineLvl w:val="0"/>
        <w:rPr>
          <w:rFonts w:ascii="Times New Roman" w:eastAsia="Times New Roman" w:hAnsi="Times New Roman" w:cs="Times New Roman"/>
          <w:b/>
          <w:sz w:val="24"/>
          <w:szCs w:val="24"/>
        </w:rPr>
      </w:pPr>
      <w:bookmarkStart w:id="0" w:name="_Toc511216081"/>
      <w:r w:rsidRPr="005B42F6">
        <w:rPr>
          <w:rFonts w:ascii="Times New Roman" w:eastAsia="Times New Roman" w:hAnsi="Times New Roman" w:cs="Times New Roman"/>
          <w:b/>
          <w:sz w:val="24"/>
          <w:szCs w:val="24"/>
        </w:rPr>
        <w:t>Vispārīgā informācija</w:t>
      </w:r>
    </w:p>
    <w:p w:rsidR="005B42F6" w:rsidRPr="005B42F6" w:rsidRDefault="005B42F6" w:rsidP="00DF04AD">
      <w:pPr>
        <w:widowControl w:val="0"/>
        <w:numPr>
          <w:ilvl w:val="1"/>
          <w:numId w:val="1"/>
        </w:numPr>
        <w:tabs>
          <w:tab w:val="num" w:pos="426"/>
        </w:tabs>
        <w:spacing w:after="0" w:line="276" w:lineRule="auto"/>
        <w:ind w:left="567" w:hanging="567"/>
        <w:jc w:val="both"/>
        <w:rPr>
          <w:rFonts w:ascii="Times New Roman" w:eastAsia="Times New Roman" w:hAnsi="Times New Roman" w:cs="Times New Roman"/>
          <w:b/>
          <w:sz w:val="24"/>
          <w:szCs w:val="24"/>
        </w:rPr>
      </w:pPr>
      <w:r w:rsidRPr="005B42F6">
        <w:rPr>
          <w:rFonts w:ascii="Times New Roman" w:eastAsia="Times New Roman" w:hAnsi="Times New Roman" w:cs="Times New Roman"/>
          <w:sz w:val="24"/>
          <w:szCs w:val="24"/>
        </w:rPr>
        <w:t>Iepirkuma identifikācijas numurs:</w:t>
      </w:r>
      <w:r w:rsidR="00DF04AD" w:rsidRPr="00DF04AD">
        <w:rPr>
          <w:rFonts w:ascii="Times New Roman" w:eastAsia="Times New Roman" w:hAnsi="Times New Roman" w:cs="Times New Roman"/>
          <w:b/>
          <w:sz w:val="24"/>
          <w:szCs w:val="24"/>
        </w:rPr>
        <w:t xml:space="preserve"> </w:t>
      </w:r>
      <w:r w:rsidRPr="00DF04AD">
        <w:rPr>
          <w:rFonts w:ascii="Times New Roman" w:eastAsia="Times New Roman" w:hAnsi="Times New Roman" w:cs="Times New Roman"/>
          <w:b/>
          <w:sz w:val="24"/>
          <w:szCs w:val="24"/>
        </w:rPr>
        <w:t>SA 2021 13</w:t>
      </w:r>
    </w:p>
    <w:p w:rsidR="005B42F6" w:rsidRPr="005B42F6" w:rsidRDefault="005B42F6" w:rsidP="00DF04AD">
      <w:pPr>
        <w:widowControl w:val="0"/>
        <w:numPr>
          <w:ilvl w:val="1"/>
          <w:numId w:val="1"/>
        </w:numPr>
        <w:tabs>
          <w:tab w:val="clear" w:pos="716"/>
          <w:tab w:val="num" w:pos="0"/>
          <w:tab w:val="num" w:pos="426"/>
        </w:tabs>
        <w:spacing w:after="0" w:line="276" w:lineRule="auto"/>
        <w:ind w:left="426" w:hanging="426"/>
        <w:jc w:val="both"/>
        <w:rPr>
          <w:rFonts w:ascii="Times New Roman" w:eastAsia="Times New Roman" w:hAnsi="Times New Roman" w:cs="Times New Roman"/>
          <w:b/>
          <w:sz w:val="24"/>
          <w:szCs w:val="24"/>
        </w:rPr>
      </w:pPr>
      <w:r w:rsidRPr="005B42F6">
        <w:rPr>
          <w:rFonts w:ascii="Times New Roman" w:eastAsia="Times New Roman" w:hAnsi="Times New Roman" w:cs="Times New Roman"/>
          <w:sz w:val="24"/>
          <w:szCs w:val="24"/>
        </w:rPr>
        <w:t xml:space="preserve">Piedāvājuma izvēles kritērijs: piedāvājums </w:t>
      </w:r>
      <w:r w:rsidRPr="005B42F6">
        <w:rPr>
          <w:rFonts w:ascii="Times New Roman" w:eastAsia="Times New Roman" w:hAnsi="Times New Roman" w:cs="Times New Roman"/>
          <w:b/>
          <w:sz w:val="24"/>
          <w:szCs w:val="24"/>
        </w:rPr>
        <w:t xml:space="preserve">ar viszemāko cenu, kas atbilst nolikuma prasībām un nav atzīts par nepamatoti lētu. </w:t>
      </w:r>
    </w:p>
    <w:p w:rsidR="005B42F6" w:rsidRPr="005B42F6" w:rsidRDefault="005B42F6" w:rsidP="00DF04AD">
      <w:pPr>
        <w:numPr>
          <w:ilvl w:val="1"/>
          <w:numId w:val="1"/>
        </w:numPr>
        <w:tabs>
          <w:tab w:val="clear" w:pos="716"/>
          <w:tab w:val="num" w:pos="426"/>
        </w:tabs>
        <w:spacing w:after="0" w:line="276" w:lineRule="auto"/>
        <w:ind w:left="426" w:hanging="426"/>
        <w:contextualSpacing/>
        <w:rPr>
          <w:rFonts w:ascii="Times New Roman" w:eastAsia="Times New Roman" w:hAnsi="Times New Roman" w:cs="Times New Roman"/>
          <w:color w:val="000000"/>
          <w:sz w:val="24"/>
          <w:szCs w:val="24"/>
          <w:u w:color="000000"/>
          <w:lang w:eastAsia="lv-LV"/>
        </w:rPr>
      </w:pPr>
      <w:r w:rsidRPr="005B42F6">
        <w:rPr>
          <w:rFonts w:ascii="Times New Roman" w:eastAsia="Arial Unicode MS" w:hAnsi="Times New Roman" w:cs="Times New Roman"/>
          <w:color w:val="000000"/>
          <w:sz w:val="24"/>
          <w:szCs w:val="24"/>
          <w:u w:color="000000"/>
          <w:lang w:eastAsia="lv-LV"/>
        </w:rPr>
        <w:t xml:space="preserve"> Pretendents nav tiesīgs iesniegt piedāvājumu variantus.</w:t>
      </w:r>
    </w:p>
    <w:p w:rsidR="005B42F6" w:rsidRPr="005B42F6" w:rsidRDefault="005B42F6" w:rsidP="00DF04AD">
      <w:pPr>
        <w:tabs>
          <w:tab w:val="num" w:pos="567"/>
        </w:tabs>
        <w:spacing w:after="0" w:line="276" w:lineRule="auto"/>
        <w:jc w:val="center"/>
        <w:rPr>
          <w:rFonts w:ascii="Times New Roman" w:eastAsia="Times New Roman" w:hAnsi="Times New Roman" w:cs="Times New Roman"/>
          <w:b/>
          <w:sz w:val="24"/>
          <w:szCs w:val="24"/>
        </w:rPr>
      </w:pPr>
      <w:r w:rsidRPr="005B42F6">
        <w:rPr>
          <w:rFonts w:ascii="Times New Roman" w:eastAsia="Times New Roman" w:hAnsi="Times New Roman" w:cs="Times New Roman"/>
          <w:b/>
          <w:sz w:val="24"/>
          <w:szCs w:val="24"/>
        </w:rPr>
        <w:t>2. Vienkāršotas tirgus izpētes mērķis</w:t>
      </w:r>
    </w:p>
    <w:p w:rsidR="005B42F6" w:rsidRPr="005B42F6" w:rsidRDefault="005B42F6" w:rsidP="00DF04AD">
      <w:pPr>
        <w:spacing w:after="0" w:line="276" w:lineRule="auto"/>
        <w:jc w:val="both"/>
        <w:rPr>
          <w:rFonts w:ascii="Times New Roman" w:eastAsia="Times New Roman" w:hAnsi="Times New Roman" w:cs="Times New Roman"/>
          <w:sz w:val="24"/>
          <w:szCs w:val="24"/>
          <w:lang w:eastAsia="lv-LV"/>
        </w:rPr>
      </w:pPr>
      <w:bookmarkStart w:id="1" w:name="_Toc43711322"/>
      <w:bookmarkStart w:id="2" w:name="_Toc43711765"/>
      <w:bookmarkStart w:id="3" w:name="_Toc68102122"/>
      <w:bookmarkStart w:id="4" w:name="_Toc504391078"/>
      <w:bookmarkStart w:id="5" w:name="_Toc505258685"/>
      <w:bookmarkStart w:id="6" w:name="_Toc505260164"/>
      <w:bookmarkEnd w:id="0"/>
      <w:r w:rsidRPr="005B42F6">
        <w:rPr>
          <w:rFonts w:ascii="Times New Roman" w:eastAsia="Times New Roman" w:hAnsi="Times New Roman" w:cs="Times New Roman"/>
          <w:sz w:val="24"/>
          <w:szCs w:val="24"/>
          <w:lang w:eastAsia="lv-LV"/>
        </w:rPr>
        <w:t xml:space="preserve">Vienkāršotas tirgus izpētes mērķis ir noteikt saimnieciski visizdevīgāko piedāvājumu </w:t>
      </w:r>
      <w:r w:rsidR="00E77C30" w:rsidRPr="00DF04AD">
        <w:rPr>
          <w:rFonts w:ascii="Times New Roman" w:hAnsi="Times New Roman" w:cs="Times New Roman"/>
          <w:sz w:val="24"/>
          <w:szCs w:val="24"/>
        </w:rPr>
        <w:t>s</w:t>
      </w:r>
      <w:r w:rsidRPr="00DF04AD">
        <w:rPr>
          <w:rFonts w:ascii="Times New Roman" w:hAnsi="Times New Roman" w:cs="Times New Roman"/>
          <w:sz w:val="24"/>
          <w:szCs w:val="24"/>
        </w:rPr>
        <w:t>iltumnīcu gāzu emisiju novērtējuma veikšanai</w:t>
      </w:r>
      <w:r w:rsidR="000B29E6">
        <w:rPr>
          <w:rFonts w:ascii="Times New Roman" w:hAnsi="Times New Roman" w:cs="Times New Roman"/>
          <w:sz w:val="24"/>
          <w:szCs w:val="24"/>
        </w:rPr>
        <w:t xml:space="preserve"> tehnoloģisko procesu pārbūvei </w:t>
      </w:r>
      <w:r w:rsidRPr="00DF04AD">
        <w:rPr>
          <w:rFonts w:ascii="Times New Roman" w:hAnsi="Times New Roman" w:cs="Times New Roman"/>
          <w:sz w:val="24"/>
          <w:szCs w:val="24"/>
        </w:rPr>
        <w:t>un saules paneļu elektrostacijas uzstādīšanai</w:t>
      </w:r>
      <w:r w:rsidRPr="00DF04AD">
        <w:rPr>
          <w:rFonts w:ascii="Times New Roman" w:eastAsia="Times New Roman" w:hAnsi="Times New Roman" w:cs="Times New Roman"/>
          <w:sz w:val="24"/>
          <w:szCs w:val="24"/>
          <w:lang w:eastAsia="lv-LV"/>
        </w:rPr>
        <w:t xml:space="preserve"> saskaņā ar Tehnisko specifikāciju</w:t>
      </w:r>
      <w:r w:rsidRPr="005B42F6">
        <w:rPr>
          <w:rFonts w:ascii="Times New Roman" w:eastAsia="Times New Roman" w:hAnsi="Times New Roman" w:cs="Times New Roman"/>
          <w:sz w:val="24"/>
          <w:szCs w:val="24"/>
          <w:lang w:eastAsia="lv-LV"/>
        </w:rPr>
        <w:t xml:space="preserve"> (nolikuma 2. pielikums).</w:t>
      </w:r>
    </w:p>
    <w:p w:rsidR="005B42F6" w:rsidRPr="005B42F6" w:rsidRDefault="005B42F6" w:rsidP="00DF04AD">
      <w:pPr>
        <w:spacing w:after="0" w:line="276" w:lineRule="auto"/>
        <w:jc w:val="center"/>
        <w:rPr>
          <w:rFonts w:ascii="Times New Roman" w:eastAsia="Times New Roman" w:hAnsi="Times New Roman" w:cs="Times New Roman"/>
          <w:b/>
          <w:sz w:val="24"/>
          <w:szCs w:val="24"/>
          <w:lang w:eastAsia="lv-LV"/>
        </w:rPr>
      </w:pPr>
      <w:r w:rsidRPr="005B42F6">
        <w:rPr>
          <w:rFonts w:ascii="Times New Roman" w:eastAsia="Times New Roman" w:hAnsi="Times New Roman" w:cs="Times New Roman"/>
          <w:b/>
          <w:sz w:val="24"/>
          <w:szCs w:val="24"/>
          <w:lang w:eastAsia="lv-LV"/>
        </w:rPr>
        <w:t xml:space="preserve">3. </w:t>
      </w:r>
      <w:bookmarkStart w:id="7" w:name="_Toc511216082"/>
      <w:r w:rsidRPr="005B42F6">
        <w:rPr>
          <w:rFonts w:ascii="Times New Roman" w:eastAsia="Times New Roman" w:hAnsi="Times New Roman" w:cs="Times New Roman"/>
          <w:b/>
          <w:sz w:val="24"/>
          <w:szCs w:val="24"/>
          <w:lang w:eastAsia="lv-LV"/>
        </w:rPr>
        <w:t>Pasūtītājs</w:t>
      </w:r>
      <w:bookmarkEnd w:id="1"/>
      <w:bookmarkEnd w:id="2"/>
      <w:bookmarkEnd w:id="3"/>
      <w:bookmarkEnd w:id="4"/>
      <w:bookmarkEnd w:id="5"/>
      <w:bookmarkEnd w:id="6"/>
      <w:bookmarkEnd w:id="7"/>
    </w:p>
    <w:p w:rsidR="005B42F6" w:rsidRPr="005B42F6" w:rsidRDefault="005B42F6" w:rsidP="00DF04AD">
      <w:pPr>
        <w:spacing w:after="0" w:line="276" w:lineRule="auto"/>
        <w:ind w:left="567" w:hanging="567"/>
        <w:jc w:val="both"/>
        <w:rPr>
          <w:rFonts w:ascii="Times New Roman" w:eastAsia="Times New Roman" w:hAnsi="Times New Roman" w:cs="Times New Roman"/>
          <w:sz w:val="24"/>
          <w:szCs w:val="24"/>
          <w:u w:val="single"/>
          <w:lang w:eastAsia="lv-LV"/>
        </w:rPr>
      </w:pPr>
      <w:r w:rsidRPr="005B42F6">
        <w:rPr>
          <w:rFonts w:ascii="Times New Roman" w:eastAsia="Times New Roman" w:hAnsi="Times New Roman" w:cs="Times New Roman"/>
          <w:sz w:val="24"/>
          <w:szCs w:val="24"/>
          <w:lang w:eastAsia="lv-LV"/>
        </w:rPr>
        <w:t xml:space="preserve">3.1. </w:t>
      </w:r>
      <w:bookmarkStart w:id="8" w:name="_Toc43711323"/>
      <w:bookmarkStart w:id="9" w:name="_Toc43711766"/>
      <w:bookmarkStart w:id="10" w:name="_Toc68102123"/>
      <w:bookmarkStart w:id="11" w:name="_Toc504391079"/>
      <w:bookmarkStart w:id="12" w:name="_Toc505258686"/>
      <w:bookmarkStart w:id="13" w:name="_Toc505260165"/>
      <w:r w:rsidRPr="005B42F6">
        <w:rPr>
          <w:rFonts w:ascii="Times New Roman" w:eastAsia="Times New Roman" w:hAnsi="Times New Roman" w:cs="Times New Roman"/>
          <w:sz w:val="24"/>
          <w:szCs w:val="24"/>
          <w:lang w:eastAsia="lv-LV"/>
        </w:rPr>
        <w:t xml:space="preserve">Pasūtītājs ir SIA „SALTAVOTS” reģ. Nr. 40103055793, Lakstīgalas iela 9B, Sigulda, Siguldas novads, LV-2150; e-pasta adrese: </w:t>
      </w:r>
      <w:hyperlink r:id="rId7" w:history="1">
        <w:r w:rsidRPr="00DF04AD">
          <w:rPr>
            <w:rFonts w:ascii="Times New Roman" w:eastAsia="Times New Roman" w:hAnsi="Times New Roman" w:cs="Times New Roman"/>
            <w:color w:val="00B0F0"/>
            <w:sz w:val="24"/>
            <w:szCs w:val="24"/>
            <w:u w:val="single"/>
            <w:lang w:eastAsia="lv-LV"/>
          </w:rPr>
          <w:t>saltavots@saltavots.lv</w:t>
        </w:r>
      </w:hyperlink>
    </w:p>
    <w:p w:rsidR="005B42F6" w:rsidRPr="005B42F6" w:rsidRDefault="005B42F6" w:rsidP="00DF04AD">
      <w:pPr>
        <w:spacing w:after="0" w:line="276" w:lineRule="auto"/>
        <w:ind w:left="567" w:hanging="567"/>
        <w:jc w:val="both"/>
        <w:rPr>
          <w:rFonts w:ascii="Times New Roman" w:eastAsia="Times New Roman" w:hAnsi="Times New Roman" w:cs="Times New Roman"/>
          <w:sz w:val="24"/>
          <w:szCs w:val="24"/>
          <w:lang w:eastAsia="lv-LV"/>
        </w:rPr>
      </w:pPr>
      <w:r w:rsidRPr="005B42F6">
        <w:rPr>
          <w:rFonts w:ascii="Times New Roman" w:eastAsia="Times New Roman" w:hAnsi="Times New Roman" w:cs="Times New Roman"/>
          <w:sz w:val="24"/>
          <w:szCs w:val="24"/>
          <w:lang w:eastAsia="lv-LV"/>
        </w:rPr>
        <w:t xml:space="preserve">3.2. </w:t>
      </w:r>
      <w:r w:rsidRPr="005B42F6">
        <w:rPr>
          <w:rFonts w:ascii="Times New Roman" w:eastAsia="Times New Roman" w:hAnsi="Times New Roman" w:cs="Times New Roman"/>
          <w:bCs/>
          <w:sz w:val="24"/>
          <w:szCs w:val="24"/>
          <w:lang w:eastAsia="lv-LV"/>
        </w:rPr>
        <w:t xml:space="preserve">Kontaktpersona, atbildīgais darbinieks par vienkāršotu tirgus izpēti: </w:t>
      </w:r>
      <w:r w:rsidRPr="00DF04AD">
        <w:rPr>
          <w:rFonts w:ascii="Times New Roman" w:eastAsia="Times New Roman" w:hAnsi="Times New Roman" w:cs="Times New Roman"/>
          <w:bCs/>
          <w:sz w:val="24"/>
          <w:szCs w:val="24"/>
          <w:lang w:eastAsia="lv-LV"/>
        </w:rPr>
        <w:t xml:space="preserve">Silvija Zaharāne, </w:t>
      </w:r>
      <w:r w:rsidRPr="00DF04AD">
        <w:rPr>
          <w:rFonts w:ascii="Times New Roman" w:eastAsia="Times New Roman" w:hAnsi="Times New Roman" w:cs="Times New Roman"/>
          <w:sz w:val="24"/>
          <w:szCs w:val="24"/>
          <w:lang w:eastAsia="lv-LV"/>
        </w:rPr>
        <w:t>tālrunis 25414421</w:t>
      </w:r>
      <w:r w:rsidRPr="005B42F6">
        <w:rPr>
          <w:rFonts w:ascii="Times New Roman" w:eastAsia="Times New Roman" w:hAnsi="Times New Roman" w:cs="Times New Roman"/>
          <w:sz w:val="24"/>
          <w:szCs w:val="24"/>
          <w:lang w:eastAsia="lv-LV"/>
        </w:rPr>
        <w:t>, e-pasts:</w:t>
      </w:r>
      <w:r w:rsidRPr="00DF04AD">
        <w:rPr>
          <w:rFonts w:ascii="Times New Roman" w:eastAsia="Times New Roman" w:hAnsi="Times New Roman" w:cs="Times New Roman"/>
          <w:color w:val="00B0F0"/>
          <w:sz w:val="24"/>
          <w:szCs w:val="24"/>
          <w:lang w:eastAsia="lv-LV"/>
        </w:rPr>
        <w:t xml:space="preserve"> </w:t>
      </w:r>
      <w:hyperlink r:id="rId8" w:history="1">
        <w:r w:rsidRPr="00DF04AD">
          <w:rPr>
            <w:rStyle w:val="Hyperlink"/>
            <w:rFonts w:ascii="Times New Roman" w:eastAsia="Times New Roman" w:hAnsi="Times New Roman" w:cs="Times New Roman"/>
            <w:sz w:val="24"/>
            <w:szCs w:val="24"/>
            <w:lang w:eastAsia="lv-LV"/>
          </w:rPr>
          <w:t>silvija.zaharane@saltavots.lv</w:t>
        </w:r>
      </w:hyperlink>
    </w:p>
    <w:p w:rsidR="005B42F6" w:rsidRPr="005B42F6" w:rsidRDefault="005B42F6" w:rsidP="00DF04AD">
      <w:pPr>
        <w:spacing w:after="0" w:line="276" w:lineRule="auto"/>
        <w:ind w:left="567" w:hanging="567"/>
        <w:jc w:val="both"/>
        <w:rPr>
          <w:rFonts w:ascii="Times New Roman" w:eastAsia="Times New Roman" w:hAnsi="Times New Roman" w:cs="Times New Roman"/>
          <w:sz w:val="24"/>
          <w:szCs w:val="24"/>
          <w:lang w:eastAsia="lv-LV"/>
        </w:rPr>
      </w:pPr>
      <w:r w:rsidRPr="005B42F6">
        <w:rPr>
          <w:rFonts w:ascii="Times New Roman" w:eastAsia="Times New Roman" w:hAnsi="Times New Roman" w:cs="Times New Roman"/>
          <w:sz w:val="24"/>
          <w:szCs w:val="24"/>
          <w:lang w:eastAsia="lv-LV"/>
        </w:rPr>
        <w:t>3.3</w:t>
      </w:r>
      <w:r w:rsidRPr="005B42F6">
        <w:rPr>
          <w:rFonts w:ascii="Times New Roman" w:eastAsia="Times New Roman" w:hAnsi="Times New Roman" w:cs="Times New Roman"/>
          <w:b/>
          <w:sz w:val="24"/>
          <w:szCs w:val="24"/>
          <w:lang w:eastAsia="lv-LV"/>
        </w:rPr>
        <w:t xml:space="preserve">. </w:t>
      </w:r>
      <w:r w:rsidRPr="005B42F6">
        <w:rPr>
          <w:rFonts w:ascii="Times New Roman" w:eastAsia="Times New Roman" w:hAnsi="Times New Roman" w:cs="Times New Roman"/>
          <w:sz w:val="24"/>
          <w:szCs w:val="24"/>
          <w:lang w:eastAsia="lv-LV"/>
        </w:rPr>
        <w:t>Pasūtītājs neuzņemas nekādu atbildību par Pretendenta izmaksām piedāvājuma sagatavošanai un iesniegšanai neatkarīgi no vienkāršotas tirgus izpētes rezultātiem.</w:t>
      </w:r>
    </w:p>
    <w:p w:rsidR="005B42F6" w:rsidRPr="005B42F6" w:rsidRDefault="005B42F6" w:rsidP="00DF04AD">
      <w:pPr>
        <w:numPr>
          <w:ilvl w:val="0"/>
          <w:numId w:val="2"/>
        </w:numPr>
        <w:spacing w:after="0" w:line="276" w:lineRule="auto"/>
        <w:jc w:val="center"/>
        <w:rPr>
          <w:rFonts w:ascii="Times New Roman" w:eastAsia="Times New Roman" w:hAnsi="Times New Roman" w:cs="Times New Roman"/>
          <w:b/>
          <w:sz w:val="24"/>
          <w:szCs w:val="24"/>
          <w:lang w:eastAsia="lv-LV"/>
        </w:rPr>
      </w:pPr>
      <w:bookmarkStart w:id="14" w:name="_Toc511216083"/>
      <w:r w:rsidRPr="005B42F6">
        <w:rPr>
          <w:rFonts w:ascii="Times New Roman" w:eastAsia="Times New Roman" w:hAnsi="Times New Roman" w:cs="Times New Roman"/>
          <w:b/>
          <w:sz w:val="24"/>
          <w:szCs w:val="24"/>
          <w:lang w:eastAsia="lv-LV"/>
        </w:rPr>
        <w:t>Pretendent</w:t>
      </w:r>
      <w:bookmarkEnd w:id="8"/>
      <w:bookmarkEnd w:id="9"/>
      <w:bookmarkEnd w:id="10"/>
      <w:r w:rsidRPr="005B42F6">
        <w:rPr>
          <w:rFonts w:ascii="Times New Roman" w:eastAsia="Times New Roman" w:hAnsi="Times New Roman" w:cs="Times New Roman"/>
          <w:b/>
          <w:sz w:val="24"/>
          <w:szCs w:val="24"/>
          <w:lang w:eastAsia="lv-LV"/>
        </w:rPr>
        <w:t>s</w:t>
      </w:r>
      <w:bookmarkEnd w:id="11"/>
      <w:bookmarkEnd w:id="12"/>
      <w:bookmarkEnd w:id="13"/>
      <w:bookmarkEnd w:id="14"/>
    </w:p>
    <w:p w:rsidR="005B42F6" w:rsidRPr="005B42F6" w:rsidRDefault="005B42F6" w:rsidP="00DF04AD">
      <w:pPr>
        <w:numPr>
          <w:ilvl w:val="1"/>
          <w:numId w:val="2"/>
        </w:numPr>
        <w:tabs>
          <w:tab w:val="left" w:pos="426"/>
        </w:tabs>
        <w:spacing w:after="0" w:line="276" w:lineRule="auto"/>
        <w:ind w:hanging="502"/>
        <w:contextualSpacing/>
        <w:jc w:val="both"/>
        <w:rPr>
          <w:rFonts w:ascii="Times New Roman" w:eastAsia="Arial Unicode MS" w:hAnsi="Times New Roman" w:cs="Times New Roman"/>
          <w:color w:val="000000"/>
          <w:sz w:val="24"/>
          <w:szCs w:val="24"/>
          <w:u w:color="000000"/>
          <w:lang w:eastAsia="lv-LV"/>
        </w:rPr>
      </w:pPr>
      <w:bookmarkStart w:id="15" w:name="_Toc504391080"/>
      <w:bookmarkStart w:id="16" w:name="_Toc505258687"/>
      <w:bookmarkStart w:id="17" w:name="_Toc505260166"/>
      <w:r w:rsidRPr="005B42F6">
        <w:rPr>
          <w:rFonts w:ascii="Times New Roman" w:eastAsia="Arial Unicode MS" w:hAnsi="Times New Roman" w:cs="Times New Roman"/>
          <w:color w:val="000000"/>
          <w:sz w:val="24"/>
          <w:szCs w:val="24"/>
          <w:u w:color="000000"/>
          <w:lang w:eastAsia="lv-LV"/>
        </w:rPr>
        <w:t>Piedāvājumu drīkst iesniegt:</w:t>
      </w:r>
    </w:p>
    <w:p w:rsidR="005B42F6" w:rsidRPr="005B42F6" w:rsidRDefault="005B42F6" w:rsidP="00DF04AD">
      <w:pPr>
        <w:tabs>
          <w:tab w:val="left" w:pos="426"/>
        </w:tabs>
        <w:spacing w:after="0" w:line="276" w:lineRule="auto"/>
        <w:jc w:val="both"/>
        <w:rPr>
          <w:rFonts w:ascii="Times New Roman" w:eastAsia="Times New Roman" w:hAnsi="Times New Roman" w:cs="Times New Roman"/>
          <w:sz w:val="24"/>
          <w:szCs w:val="24"/>
        </w:rPr>
      </w:pPr>
      <w:r w:rsidRPr="005B42F6">
        <w:rPr>
          <w:rFonts w:ascii="Times New Roman" w:eastAsia="Times New Roman" w:hAnsi="Times New Roman" w:cs="Times New Roman"/>
          <w:sz w:val="24"/>
          <w:szCs w:val="24"/>
        </w:rPr>
        <w:t>4.1.1.piegādātājs, kas ir juridiska vai fiziska persona (turpmāk – Pretendents);</w:t>
      </w:r>
    </w:p>
    <w:p w:rsidR="005B42F6" w:rsidRPr="005B42F6" w:rsidRDefault="005B42F6" w:rsidP="00DF04AD">
      <w:pPr>
        <w:numPr>
          <w:ilvl w:val="2"/>
          <w:numId w:val="3"/>
        </w:numPr>
        <w:tabs>
          <w:tab w:val="left" w:pos="426"/>
        </w:tabs>
        <w:spacing w:after="0" w:line="276" w:lineRule="auto"/>
        <w:ind w:left="709" w:hanging="709"/>
        <w:contextualSpacing/>
        <w:jc w:val="both"/>
        <w:rPr>
          <w:rFonts w:ascii="Times New Roman" w:eastAsia="Arial Unicode MS" w:hAnsi="Times New Roman" w:cs="Times New Roman"/>
          <w:color w:val="000000"/>
          <w:sz w:val="24"/>
          <w:szCs w:val="24"/>
          <w:u w:color="000000"/>
          <w:lang w:eastAsia="lv-LV"/>
        </w:rPr>
      </w:pPr>
      <w:r w:rsidRPr="005B42F6">
        <w:rPr>
          <w:rFonts w:ascii="Times New Roman" w:eastAsia="Arial Unicode MS" w:hAnsi="Times New Roman" w:cs="Times New Roman"/>
          <w:color w:val="000000"/>
          <w:sz w:val="24"/>
          <w:szCs w:val="24"/>
          <w:u w:color="000000"/>
          <w:lang w:eastAsia="lv-LV"/>
        </w:rPr>
        <w:t xml:space="preserve">personu apvienība (turpmāk arī – Pretendents) Nolikuma 1.pielikumā „Pieteikums dalībai vienkāršotā tirgus izpētē” norādot visus personas apvienības dalībniekus. Pretendenta pieteikumam jāpievieno visu personu apvienības dalībnieku parakstīta vienošanās par dalību </w:t>
      </w:r>
      <w:r w:rsidR="00444FF0">
        <w:rPr>
          <w:rFonts w:ascii="Times New Roman" w:eastAsia="Arial Unicode MS" w:hAnsi="Times New Roman" w:cs="Times New Roman"/>
          <w:color w:val="000000"/>
          <w:sz w:val="24"/>
          <w:szCs w:val="24"/>
          <w:u w:color="000000"/>
          <w:lang w:eastAsia="lv-LV"/>
        </w:rPr>
        <w:t xml:space="preserve">vienkāršotā </w:t>
      </w:r>
      <w:r w:rsidRPr="005B42F6">
        <w:rPr>
          <w:rFonts w:ascii="Times New Roman" w:eastAsia="Arial Unicode MS" w:hAnsi="Times New Roman" w:cs="Times New Roman"/>
          <w:color w:val="000000"/>
          <w:sz w:val="24"/>
          <w:szCs w:val="24"/>
          <w:u w:color="000000"/>
          <w:lang w:eastAsia="lv-LV"/>
        </w:rPr>
        <w:t xml:space="preserve">tirgus izpētē, katram personu apvienības dalībniekam izpildei nododamo Darba daļu (apjoms procentos no līgumcenas un nododamo Darbu apraksts) un pārstāvības tiesībām parakstīt un iesniegt piedāvājumu. Ja ar Pretendentu, kurš ir personu apvienība, tiks nolemts slēgt iepirkuma līgumu, tad pirms iepirkuma līguma noslēgšanas personu apvienībai, ar kuru pieņemts lēmums slēgt iepirkuma līgumu, Latvijas Republikas normatīvajos aktos vai attiecīgās ārvalsts normatīvajos aktos noteiktā kārtībā ir </w:t>
      </w:r>
      <w:r w:rsidRPr="005B42F6">
        <w:rPr>
          <w:rFonts w:ascii="Times New Roman" w:eastAsia="Arial Unicode MS" w:hAnsi="Times New Roman" w:cs="Times New Roman"/>
          <w:iCs/>
          <w:color w:val="000000"/>
          <w:sz w:val="24"/>
          <w:szCs w:val="24"/>
          <w:u w:color="000000"/>
          <w:lang w:eastAsia="lv-LV"/>
        </w:rPr>
        <w:t xml:space="preserve">jāreģistrē personālsabiedrība (pilnsabiedrība) vai jānoslēdz </w:t>
      </w:r>
      <w:r w:rsidRPr="005B42F6">
        <w:rPr>
          <w:rFonts w:ascii="Times New Roman" w:eastAsia="Arial Unicode MS" w:hAnsi="Times New Roman" w:cs="Times New Roman"/>
          <w:color w:val="000000"/>
          <w:sz w:val="24"/>
          <w:szCs w:val="24"/>
          <w:u w:color="000000"/>
          <w:lang w:eastAsia="lv-LV"/>
        </w:rPr>
        <w:t>sabiedrības līgums. Sabiedrības līguma gadījumā visi personu apvienības biedri kopīgi noslēdz sabiedrības līgumu, un viens līguma eksemplārs (oriģināls vai kopija, ja tiek uzrādīts oriģināls) jāiesniedz Pasūtītājam.</w:t>
      </w:r>
    </w:p>
    <w:p w:rsidR="00AC4BEE" w:rsidRPr="00DF04AD" w:rsidRDefault="005B42F6" w:rsidP="00DF04AD">
      <w:pPr>
        <w:numPr>
          <w:ilvl w:val="2"/>
          <w:numId w:val="3"/>
        </w:numPr>
        <w:spacing w:after="0" w:line="276" w:lineRule="auto"/>
        <w:ind w:left="709" w:hanging="709"/>
        <w:contextualSpacing/>
        <w:jc w:val="both"/>
        <w:rPr>
          <w:rFonts w:ascii="Times New Roman" w:eastAsia="Arial Unicode MS" w:hAnsi="Times New Roman" w:cs="Times New Roman"/>
          <w:color w:val="000000"/>
          <w:sz w:val="24"/>
          <w:szCs w:val="24"/>
          <w:u w:color="000000"/>
          <w:lang w:eastAsia="lv-LV"/>
        </w:rPr>
      </w:pPr>
      <w:r w:rsidRPr="005B42F6">
        <w:rPr>
          <w:rFonts w:ascii="Times New Roman" w:eastAsia="Arial Unicode MS" w:hAnsi="Times New Roman" w:cs="Times New Roman"/>
          <w:color w:val="000000"/>
          <w:sz w:val="24"/>
          <w:szCs w:val="24"/>
          <w:u w:color="000000"/>
          <w:lang w:eastAsia="lv-LV"/>
        </w:rPr>
        <w:t xml:space="preserve">personālsabiedrība (pilnsabiedrība vai komandītsabiedrība) (turpmāk arī – Pretendents) Nolikuma 1.pielikumā „Pieteikums dalībai vienkāršotā tirgus izpētē” norādot visus sabiedrības dalībniekus.   </w:t>
      </w:r>
    </w:p>
    <w:p w:rsidR="005B42F6" w:rsidRPr="00DF04AD" w:rsidRDefault="005B42F6" w:rsidP="000B29E6">
      <w:pPr>
        <w:pStyle w:val="ListParagraph"/>
        <w:numPr>
          <w:ilvl w:val="0"/>
          <w:numId w:val="24"/>
        </w:numPr>
        <w:tabs>
          <w:tab w:val="clear" w:pos="2771"/>
          <w:tab w:val="num" w:pos="284"/>
        </w:tabs>
        <w:spacing w:before="120" w:after="0" w:line="276" w:lineRule="auto"/>
        <w:ind w:left="0" w:firstLine="0"/>
        <w:jc w:val="center"/>
        <w:rPr>
          <w:rFonts w:ascii="Times New Roman" w:eastAsia="Times New Roman" w:hAnsi="Times New Roman" w:cs="Times New Roman"/>
          <w:b/>
          <w:sz w:val="24"/>
          <w:szCs w:val="24"/>
          <w:lang w:eastAsia="lv-LV"/>
        </w:rPr>
      </w:pPr>
      <w:r w:rsidRPr="00DF04AD">
        <w:rPr>
          <w:rFonts w:ascii="Times New Roman" w:eastAsia="Times New Roman" w:hAnsi="Times New Roman" w:cs="Times New Roman"/>
          <w:b/>
          <w:sz w:val="24"/>
          <w:szCs w:val="24"/>
          <w:lang w:eastAsia="lv-LV"/>
        </w:rPr>
        <w:t>Iepirkuma priekšmeta raksturojums</w:t>
      </w:r>
    </w:p>
    <w:p w:rsidR="000B29E6" w:rsidRPr="000B29E6" w:rsidRDefault="005B42F6" w:rsidP="000B29E6">
      <w:pPr>
        <w:pStyle w:val="ListParagraph"/>
        <w:numPr>
          <w:ilvl w:val="1"/>
          <w:numId w:val="24"/>
        </w:numPr>
        <w:spacing w:after="0" w:line="276" w:lineRule="auto"/>
        <w:jc w:val="both"/>
        <w:rPr>
          <w:rFonts w:ascii="Times New Roman" w:eastAsia="Times New Roman" w:hAnsi="Times New Roman" w:cs="Times New Roman"/>
          <w:sz w:val="24"/>
          <w:szCs w:val="24"/>
          <w:lang w:eastAsia="lv-LV"/>
        </w:rPr>
      </w:pPr>
      <w:r w:rsidRPr="000B29E6">
        <w:rPr>
          <w:rFonts w:ascii="Times New Roman" w:eastAsia="Times New Roman" w:hAnsi="Times New Roman" w:cs="Times New Roman"/>
          <w:sz w:val="24"/>
          <w:szCs w:val="24"/>
          <w:lang w:eastAsia="lv-LV"/>
        </w:rPr>
        <w:t xml:space="preserve">Iepirkuma priekšmets ir </w:t>
      </w:r>
      <w:r w:rsidR="000B29E6" w:rsidRPr="000B29E6">
        <w:rPr>
          <w:rFonts w:ascii="Times New Roman" w:hAnsi="Times New Roman" w:cs="Times New Roman"/>
          <w:sz w:val="24"/>
          <w:szCs w:val="24"/>
        </w:rPr>
        <w:t>siltumnīcu gāzu emisiju novērtējums tehnoloģisko procesu pārbūvei un saules paneļu elektrostacijas uzstādīšanai</w:t>
      </w:r>
      <w:r w:rsidR="000B29E6" w:rsidRPr="000B29E6">
        <w:rPr>
          <w:rFonts w:ascii="Times New Roman" w:eastAsia="Times New Roman" w:hAnsi="Times New Roman" w:cs="Times New Roman"/>
          <w:sz w:val="24"/>
          <w:szCs w:val="24"/>
          <w:lang w:eastAsia="lv-LV"/>
        </w:rPr>
        <w:t xml:space="preserve"> saskaņā ar Tehnisko specifikāciju (nolikuma 2. pielikums).</w:t>
      </w:r>
    </w:p>
    <w:p w:rsidR="005B42F6" w:rsidRPr="000B29E6" w:rsidRDefault="005B42F6" w:rsidP="000B29E6">
      <w:pPr>
        <w:pStyle w:val="ListParagraph"/>
        <w:numPr>
          <w:ilvl w:val="1"/>
          <w:numId w:val="24"/>
        </w:numPr>
        <w:spacing w:after="0" w:line="276" w:lineRule="auto"/>
        <w:jc w:val="both"/>
        <w:rPr>
          <w:rFonts w:ascii="Times New Roman" w:eastAsia="Calibri" w:hAnsi="Times New Roman" w:cs="Times New Roman"/>
          <w:sz w:val="24"/>
          <w:szCs w:val="24"/>
          <w:lang w:eastAsia="lv-LV"/>
        </w:rPr>
      </w:pPr>
      <w:r w:rsidRPr="00DF04AD">
        <w:rPr>
          <w:rFonts w:ascii="Times New Roman" w:eastAsia="Times New Roman" w:hAnsi="Times New Roman" w:cs="Times New Roman"/>
          <w:bCs/>
          <w:sz w:val="24"/>
          <w:szCs w:val="24"/>
          <w:lang w:eastAsia="lv-LV"/>
        </w:rPr>
        <w:lastRenderedPageBreak/>
        <w:t xml:space="preserve">Iepirkuma priekšmeta galvenais </w:t>
      </w:r>
      <w:r w:rsidRPr="00DF04AD">
        <w:rPr>
          <w:rFonts w:ascii="Times New Roman" w:eastAsia="Times New Roman" w:hAnsi="Times New Roman" w:cs="Times New Roman"/>
          <w:sz w:val="24"/>
          <w:szCs w:val="24"/>
          <w:lang w:eastAsia="lv-LV"/>
        </w:rPr>
        <w:t xml:space="preserve">CPV kods </w:t>
      </w:r>
      <w:r w:rsidRPr="000B29E6">
        <w:rPr>
          <w:rFonts w:ascii="Times New Roman" w:eastAsia="Times New Roman" w:hAnsi="Times New Roman" w:cs="Times New Roman"/>
          <w:sz w:val="24"/>
          <w:szCs w:val="24"/>
          <w:lang w:eastAsia="lv-LV"/>
        </w:rPr>
        <w:t xml:space="preserve">- </w:t>
      </w:r>
      <w:r w:rsidR="000B29E6" w:rsidRPr="000B29E6">
        <w:rPr>
          <w:rFonts w:ascii="Times New Roman" w:eastAsia="Times New Roman" w:hAnsi="Times New Roman" w:cs="Times New Roman"/>
          <w:sz w:val="24"/>
          <w:szCs w:val="24"/>
          <w:lang w:eastAsia="lv-LV"/>
        </w:rPr>
        <w:t>71000000-8 (arhitektūras, būvniecības, inženiertehniskie un pārbaudes pakalpojumi).</w:t>
      </w:r>
    </w:p>
    <w:p w:rsidR="005B42F6" w:rsidRPr="000B29E6" w:rsidRDefault="005B42F6" w:rsidP="000B29E6">
      <w:pPr>
        <w:pStyle w:val="ListParagraph"/>
        <w:widowControl w:val="0"/>
        <w:numPr>
          <w:ilvl w:val="1"/>
          <w:numId w:val="24"/>
        </w:numPr>
        <w:spacing w:after="0" w:line="276" w:lineRule="auto"/>
        <w:jc w:val="both"/>
        <w:rPr>
          <w:rFonts w:ascii="Times New Roman" w:eastAsia="Times New Roman" w:hAnsi="Times New Roman" w:cs="Times New Roman"/>
          <w:sz w:val="24"/>
          <w:szCs w:val="24"/>
        </w:rPr>
      </w:pPr>
      <w:r w:rsidRPr="000B29E6">
        <w:rPr>
          <w:rFonts w:ascii="Times New Roman" w:eastAsia="Times New Roman" w:hAnsi="Times New Roman" w:cs="Times New Roman"/>
          <w:sz w:val="24"/>
          <w:szCs w:val="24"/>
        </w:rPr>
        <w:t>Iepirkuma priekšmets</w:t>
      </w:r>
      <w:r w:rsidRPr="000B29E6">
        <w:rPr>
          <w:rFonts w:ascii="Times New Roman" w:eastAsia="Times New Roman" w:hAnsi="Times New Roman" w:cs="Times New Roman"/>
          <w:i/>
          <w:sz w:val="24"/>
          <w:szCs w:val="24"/>
        </w:rPr>
        <w:t xml:space="preserve"> </w:t>
      </w:r>
      <w:r w:rsidRPr="000B29E6">
        <w:rPr>
          <w:rFonts w:ascii="Times New Roman" w:eastAsia="Times New Roman" w:hAnsi="Times New Roman" w:cs="Times New Roman"/>
          <w:bCs/>
          <w:iCs/>
          <w:sz w:val="24"/>
          <w:szCs w:val="24"/>
        </w:rPr>
        <w:t>nav</w:t>
      </w:r>
      <w:r w:rsidRPr="000B29E6">
        <w:rPr>
          <w:rFonts w:ascii="Times New Roman" w:eastAsia="Times New Roman" w:hAnsi="Times New Roman" w:cs="Times New Roman"/>
          <w:sz w:val="24"/>
          <w:szCs w:val="24"/>
        </w:rPr>
        <w:t xml:space="preserve"> sadalīts daļās.</w:t>
      </w:r>
    </w:p>
    <w:p w:rsidR="005B42F6" w:rsidRPr="00DF04AD" w:rsidRDefault="005B42F6" w:rsidP="000B29E6">
      <w:pPr>
        <w:pStyle w:val="ListParagraph"/>
        <w:widowControl w:val="0"/>
        <w:numPr>
          <w:ilvl w:val="1"/>
          <w:numId w:val="24"/>
        </w:numPr>
        <w:spacing w:after="0" w:line="276" w:lineRule="auto"/>
        <w:jc w:val="both"/>
        <w:rPr>
          <w:rFonts w:ascii="Times New Roman" w:eastAsia="Times New Roman" w:hAnsi="Times New Roman" w:cs="Times New Roman"/>
          <w:sz w:val="24"/>
          <w:szCs w:val="24"/>
        </w:rPr>
      </w:pPr>
      <w:r w:rsidRPr="00DF04AD">
        <w:rPr>
          <w:rFonts w:ascii="Times New Roman" w:eastAsia="Times New Roman" w:hAnsi="Times New Roman" w:cs="Times New Roman"/>
          <w:sz w:val="24"/>
          <w:szCs w:val="24"/>
        </w:rPr>
        <w:t xml:space="preserve">Iepirkuma līguma izpildes vieta: Lakstīgalas iela 9B, Sigulda, </w:t>
      </w:r>
      <w:r w:rsidRPr="00DF04AD">
        <w:rPr>
          <w:rFonts w:ascii="Times New Roman" w:eastAsia="Times New Roman" w:hAnsi="Times New Roman" w:cs="Times New Roman"/>
          <w:bCs/>
          <w:sz w:val="24"/>
          <w:szCs w:val="24"/>
        </w:rPr>
        <w:t>Siguldas novads</w:t>
      </w:r>
      <w:r w:rsidRPr="00DF04AD">
        <w:rPr>
          <w:rFonts w:ascii="Times New Roman" w:eastAsia="Times New Roman" w:hAnsi="Times New Roman" w:cs="Times New Roman"/>
          <w:bCs/>
          <w:snapToGrid w:val="0"/>
          <w:sz w:val="24"/>
          <w:szCs w:val="24"/>
        </w:rPr>
        <w:t>, LV-2150, Latvijas Republika.</w:t>
      </w:r>
    </w:p>
    <w:p w:rsidR="005B42F6" w:rsidRPr="00DF04AD" w:rsidRDefault="005B42F6" w:rsidP="00DF04AD">
      <w:pPr>
        <w:pStyle w:val="ListParagraph"/>
        <w:numPr>
          <w:ilvl w:val="0"/>
          <w:numId w:val="22"/>
        </w:numPr>
        <w:spacing w:after="0" w:line="276" w:lineRule="auto"/>
        <w:jc w:val="center"/>
        <w:rPr>
          <w:rFonts w:ascii="Times New Roman" w:eastAsia="Times New Roman" w:hAnsi="Times New Roman" w:cs="Times New Roman"/>
          <w:b/>
          <w:sz w:val="24"/>
          <w:szCs w:val="24"/>
          <w:lang w:eastAsia="lv-LV"/>
        </w:rPr>
      </w:pPr>
      <w:bookmarkStart w:id="18" w:name="_Toc511206934"/>
      <w:bookmarkStart w:id="19" w:name="_Toc511216087"/>
      <w:bookmarkStart w:id="20" w:name="_Toc170913207"/>
      <w:bookmarkStart w:id="21" w:name="_Toc170913248"/>
      <w:bookmarkStart w:id="22" w:name="_Toc172259173"/>
      <w:bookmarkEnd w:id="15"/>
      <w:bookmarkEnd w:id="16"/>
      <w:bookmarkEnd w:id="17"/>
      <w:r w:rsidRPr="00DF04AD">
        <w:rPr>
          <w:rFonts w:ascii="Times New Roman" w:eastAsia="Times New Roman" w:hAnsi="Times New Roman" w:cs="Times New Roman"/>
          <w:b/>
          <w:sz w:val="24"/>
          <w:szCs w:val="24"/>
          <w:lang w:eastAsia="lv-LV"/>
        </w:rPr>
        <w:t>Piedāvājuma iesniegšana</w:t>
      </w:r>
      <w:bookmarkEnd w:id="18"/>
      <w:bookmarkEnd w:id="19"/>
      <w:r w:rsidRPr="00DF04AD">
        <w:rPr>
          <w:rFonts w:ascii="Times New Roman" w:eastAsia="Times New Roman" w:hAnsi="Times New Roman" w:cs="Times New Roman"/>
          <w:b/>
          <w:sz w:val="24"/>
          <w:szCs w:val="24"/>
          <w:lang w:eastAsia="lv-LV"/>
        </w:rPr>
        <w:t>s kārtība un noformēšana</w:t>
      </w:r>
    </w:p>
    <w:p w:rsidR="005B42F6" w:rsidRPr="00DF04AD" w:rsidRDefault="00AC4BEE" w:rsidP="00DF04AD">
      <w:pPr>
        <w:tabs>
          <w:tab w:val="num" w:pos="567"/>
        </w:tabs>
        <w:spacing w:after="0" w:line="276" w:lineRule="auto"/>
        <w:ind w:left="567" w:hanging="567"/>
        <w:jc w:val="both"/>
        <w:rPr>
          <w:rFonts w:ascii="Times New Roman" w:eastAsia="Times New Roman" w:hAnsi="Times New Roman" w:cs="Times New Roman"/>
          <w:sz w:val="24"/>
          <w:szCs w:val="24"/>
          <w:lang w:eastAsia="lv-LV"/>
        </w:rPr>
      </w:pPr>
      <w:bookmarkStart w:id="23" w:name="_Toc170913208"/>
      <w:bookmarkStart w:id="24" w:name="_Toc170913249"/>
      <w:bookmarkStart w:id="25" w:name="_Toc172259174"/>
      <w:bookmarkStart w:id="26" w:name="_Toc504391084"/>
      <w:bookmarkStart w:id="27" w:name="_Toc505258691"/>
      <w:bookmarkStart w:id="28" w:name="_Toc505260170"/>
      <w:bookmarkEnd w:id="20"/>
      <w:bookmarkEnd w:id="21"/>
      <w:bookmarkEnd w:id="22"/>
      <w:r w:rsidRPr="00DF04AD">
        <w:rPr>
          <w:rFonts w:ascii="Times New Roman" w:eastAsia="Times New Roman" w:hAnsi="Times New Roman" w:cs="Times New Roman"/>
          <w:sz w:val="24"/>
          <w:szCs w:val="24"/>
          <w:lang w:eastAsia="lv-LV"/>
        </w:rPr>
        <w:t xml:space="preserve">6.1. </w:t>
      </w:r>
      <w:r w:rsidR="005B42F6" w:rsidRPr="00DF04AD">
        <w:rPr>
          <w:rFonts w:ascii="Times New Roman" w:eastAsia="Times New Roman" w:hAnsi="Times New Roman" w:cs="Times New Roman"/>
          <w:sz w:val="24"/>
          <w:szCs w:val="24"/>
          <w:lang w:eastAsia="lv-LV"/>
        </w:rPr>
        <w:t>Pretendents piedāvājumu var iesniegt:</w:t>
      </w:r>
    </w:p>
    <w:p w:rsidR="005B42F6" w:rsidRPr="00DF04AD" w:rsidRDefault="00AC4BEE" w:rsidP="00DF04AD">
      <w:pPr>
        <w:tabs>
          <w:tab w:val="num" w:pos="567"/>
        </w:tabs>
        <w:spacing w:after="0" w:line="276" w:lineRule="auto"/>
        <w:ind w:left="567" w:hanging="567"/>
        <w:jc w:val="both"/>
        <w:rPr>
          <w:rFonts w:ascii="Times New Roman" w:eastAsia="Times New Roman" w:hAnsi="Times New Roman" w:cs="Times New Roman"/>
          <w:sz w:val="24"/>
          <w:szCs w:val="24"/>
          <w:lang w:eastAsia="lv-LV"/>
        </w:rPr>
      </w:pPr>
      <w:r w:rsidRPr="00DF04AD">
        <w:rPr>
          <w:rFonts w:ascii="Times New Roman" w:eastAsia="Times New Roman" w:hAnsi="Times New Roman" w:cs="Times New Roman"/>
          <w:sz w:val="24"/>
          <w:szCs w:val="24"/>
          <w:lang w:eastAsia="lv-LV"/>
        </w:rPr>
        <w:t xml:space="preserve">6.1.1. </w:t>
      </w:r>
      <w:r w:rsidR="005B42F6" w:rsidRPr="00DF04AD">
        <w:rPr>
          <w:rFonts w:ascii="Times New Roman" w:eastAsia="Times New Roman" w:hAnsi="Times New Roman" w:cs="Times New Roman"/>
          <w:sz w:val="24"/>
          <w:szCs w:val="24"/>
          <w:lang w:eastAsia="lv-LV"/>
        </w:rPr>
        <w:t xml:space="preserve">elektroniski, sūtot uz e-pastu: </w:t>
      </w:r>
      <w:hyperlink r:id="rId9" w:history="1">
        <w:r w:rsidRPr="00DF04AD">
          <w:rPr>
            <w:rStyle w:val="Hyperlink"/>
            <w:rFonts w:ascii="Times New Roman" w:eastAsia="Times New Roman" w:hAnsi="Times New Roman" w:cs="Times New Roman"/>
            <w:sz w:val="24"/>
            <w:szCs w:val="24"/>
            <w:lang w:eastAsia="lv-LV"/>
          </w:rPr>
          <w:t>silvija.zaharane@saltavots.lv</w:t>
        </w:r>
      </w:hyperlink>
      <w:r w:rsidR="005B42F6" w:rsidRPr="00DF04AD">
        <w:rPr>
          <w:rFonts w:ascii="Times New Roman" w:eastAsia="Times New Roman" w:hAnsi="Times New Roman" w:cs="Times New Roman"/>
          <w:sz w:val="24"/>
          <w:szCs w:val="24"/>
          <w:lang w:eastAsia="lv-LV"/>
        </w:rPr>
        <w:t xml:space="preserve"> (parakstītu ar drošu elektronisko parakstu vai bez elektroniskā paraksta</w:t>
      </w:r>
      <w:r w:rsidR="000B29E6">
        <w:rPr>
          <w:rFonts w:ascii="Times New Roman" w:eastAsia="Times New Roman" w:hAnsi="Times New Roman" w:cs="Times New Roman"/>
          <w:sz w:val="24"/>
          <w:szCs w:val="24"/>
          <w:lang w:eastAsia="lv-LV"/>
        </w:rPr>
        <w:t>)</w:t>
      </w:r>
      <w:r w:rsidR="005B42F6" w:rsidRPr="00DF04AD">
        <w:rPr>
          <w:rFonts w:ascii="Times New Roman" w:eastAsia="Times New Roman" w:hAnsi="Times New Roman" w:cs="Times New Roman"/>
          <w:sz w:val="24"/>
          <w:szCs w:val="24"/>
          <w:lang w:eastAsia="lv-LV"/>
        </w:rPr>
        <w:t>;</w:t>
      </w:r>
    </w:p>
    <w:p w:rsidR="005B42F6" w:rsidRPr="00DF04AD" w:rsidRDefault="00AC4BEE" w:rsidP="00DF04AD">
      <w:pPr>
        <w:tabs>
          <w:tab w:val="left" w:pos="426"/>
          <w:tab w:val="num" w:pos="567"/>
        </w:tabs>
        <w:spacing w:after="0" w:line="276" w:lineRule="auto"/>
        <w:ind w:left="567" w:hanging="567"/>
        <w:jc w:val="both"/>
        <w:rPr>
          <w:rFonts w:ascii="Times New Roman" w:eastAsia="Times New Roman" w:hAnsi="Times New Roman" w:cs="Times New Roman"/>
          <w:sz w:val="24"/>
          <w:szCs w:val="24"/>
          <w:lang w:eastAsia="lv-LV"/>
        </w:rPr>
      </w:pPr>
      <w:r w:rsidRPr="00DF04AD">
        <w:rPr>
          <w:rFonts w:ascii="Times New Roman" w:eastAsia="Times New Roman" w:hAnsi="Times New Roman" w:cs="Times New Roman"/>
          <w:sz w:val="24"/>
          <w:szCs w:val="24"/>
          <w:lang w:eastAsia="lv-LV"/>
        </w:rPr>
        <w:t xml:space="preserve">6.1.2. </w:t>
      </w:r>
      <w:r w:rsidR="005B42F6" w:rsidRPr="00DF04AD">
        <w:rPr>
          <w:rFonts w:ascii="Times New Roman" w:eastAsia="Times New Roman" w:hAnsi="Times New Roman" w:cs="Times New Roman"/>
          <w:sz w:val="24"/>
          <w:szCs w:val="24"/>
          <w:lang w:eastAsia="lv-LV"/>
        </w:rPr>
        <w:t>sūtot pa pastu uz adresi: SIA „SALTAVOTS” Lakstīgalas ielā 9B, Siguldā, Siguldas novadā, LV-2150;</w:t>
      </w:r>
    </w:p>
    <w:p w:rsidR="005B42F6" w:rsidRPr="00DF04AD" w:rsidRDefault="00AC4BEE" w:rsidP="00DF04AD">
      <w:pPr>
        <w:tabs>
          <w:tab w:val="left" w:pos="426"/>
          <w:tab w:val="num" w:pos="567"/>
        </w:tabs>
        <w:spacing w:after="0" w:line="276" w:lineRule="auto"/>
        <w:ind w:left="567" w:hanging="567"/>
        <w:jc w:val="both"/>
        <w:rPr>
          <w:rFonts w:ascii="Times New Roman" w:eastAsia="Times New Roman" w:hAnsi="Times New Roman" w:cs="Times New Roman"/>
          <w:sz w:val="24"/>
          <w:szCs w:val="24"/>
          <w:lang w:eastAsia="lv-LV"/>
        </w:rPr>
      </w:pPr>
      <w:r w:rsidRPr="00DF04AD">
        <w:rPr>
          <w:rFonts w:ascii="Times New Roman" w:eastAsia="Times New Roman" w:hAnsi="Times New Roman" w:cs="Times New Roman"/>
          <w:sz w:val="24"/>
          <w:szCs w:val="24"/>
          <w:lang w:eastAsia="lv-LV"/>
        </w:rPr>
        <w:t xml:space="preserve">6.1.3. </w:t>
      </w:r>
      <w:r w:rsidR="005B42F6" w:rsidRPr="00DF04AD">
        <w:rPr>
          <w:rFonts w:ascii="Times New Roman" w:eastAsia="Times New Roman" w:hAnsi="Times New Roman" w:cs="Times New Roman"/>
          <w:sz w:val="24"/>
          <w:szCs w:val="24"/>
          <w:lang w:eastAsia="lv-LV"/>
        </w:rPr>
        <w:t>personīgi adresē: Lakstīgalas iela 9B, Sigulda, Siguldas novads</w:t>
      </w:r>
      <w:r w:rsidRPr="00DF04AD">
        <w:rPr>
          <w:rFonts w:ascii="Times New Roman" w:eastAsia="Times New Roman" w:hAnsi="Times New Roman" w:cs="Times New Roman"/>
          <w:sz w:val="24"/>
          <w:szCs w:val="24"/>
          <w:lang w:eastAsia="lv-LV"/>
        </w:rPr>
        <w:t>, LV-2150.</w:t>
      </w:r>
    </w:p>
    <w:p w:rsidR="005B42F6" w:rsidRPr="00DF04AD" w:rsidRDefault="00AC4BEE" w:rsidP="00DF04AD">
      <w:pPr>
        <w:tabs>
          <w:tab w:val="left" w:pos="426"/>
          <w:tab w:val="num" w:pos="567"/>
        </w:tabs>
        <w:spacing w:after="0" w:line="276" w:lineRule="auto"/>
        <w:ind w:left="567" w:hanging="567"/>
        <w:jc w:val="both"/>
        <w:rPr>
          <w:rFonts w:ascii="Times New Roman" w:eastAsia="Times New Roman" w:hAnsi="Times New Roman" w:cs="Times New Roman"/>
          <w:sz w:val="24"/>
          <w:szCs w:val="24"/>
          <w:lang w:eastAsia="lv-LV"/>
        </w:rPr>
      </w:pPr>
      <w:r w:rsidRPr="00DF04AD">
        <w:rPr>
          <w:rFonts w:ascii="Times New Roman" w:eastAsia="Times New Roman" w:hAnsi="Times New Roman" w:cs="Times New Roman"/>
          <w:sz w:val="24"/>
          <w:szCs w:val="24"/>
          <w:lang w:eastAsia="lv-LV"/>
        </w:rPr>
        <w:t xml:space="preserve">6.2. </w:t>
      </w:r>
      <w:r w:rsidR="005B42F6" w:rsidRPr="00DF04AD">
        <w:rPr>
          <w:rFonts w:ascii="Times New Roman" w:eastAsia="Times New Roman" w:hAnsi="Times New Roman" w:cs="Times New Roman"/>
          <w:sz w:val="24"/>
          <w:szCs w:val="24"/>
          <w:lang w:eastAsia="lv-LV"/>
        </w:rPr>
        <w:t xml:space="preserve">Pretendents piedāvājumu </w:t>
      </w:r>
      <w:r w:rsidR="005B42F6" w:rsidRPr="000B29E6">
        <w:rPr>
          <w:rFonts w:ascii="Times New Roman" w:eastAsia="Times New Roman" w:hAnsi="Times New Roman" w:cs="Times New Roman"/>
          <w:sz w:val="24"/>
          <w:szCs w:val="24"/>
          <w:lang w:eastAsia="lv-LV"/>
        </w:rPr>
        <w:t xml:space="preserve">iesniedz līdz </w:t>
      </w:r>
      <w:r w:rsidR="005B42F6" w:rsidRPr="000B29E6">
        <w:rPr>
          <w:rFonts w:ascii="Times New Roman" w:eastAsia="Times New Roman" w:hAnsi="Times New Roman" w:cs="Times New Roman"/>
          <w:b/>
          <w:sz w:val="24"/>
          <w:szCs w:val="24"/>
          <w:lang w:eastAsia="lv-LV"/>
        </w:rPr>
        <w:t xml:space="preserve">2021. gada </w:t>
      </w:r>
      <w:r w:rsidR="000B29E6" w:rsidRPr="000B29E6">
        <w:rPr>
          <w:rFonts w:ascii="Times New Roman" w:eastAsia="Times New Roman" w:hAnsi="Times New Roman" w:cs="Times New Roman"/>
          <w:b/>
          <w:sz w:val="24"/>
          <w:szCs w:val="24"/>
          <w:lang w:eastAsia="lv-LV"/>
        </w:rPr>
        <w:t>8. novembra plkst.17</w:t>
      </w:r>
      <w:r w:rsidR="005B42F6" w:rsidRPr="000B29E6">
        <w:rPr>
          <w:rFonts w:ascii="Times New Roman" w:eastAsia="Times New Roman" w:hAnsi="Times New Roman" w:cs="Times New Roman"/>
          <w:b/>
          <w:sz w:val="24"/>
          <w:szCs w:val="24"/>
          <w:lang w:eastAsia="lv-LV"/>
        </w:rPr>
        <w:t>.00.</w:t>
      </w:r>
      <w:r w:rsidR="005B42F6" w:rsidRPr="00DF04AD">
        <w:rPr>
          <w:rFonts w:ascii="Times New Roman" w:eastAsia="Times New Roman" w:hAnsi="Times New Roman" w:cs="Times New Roman"/>
          <w:sz w:val="24"/>
          <w:szCs w:val="24"/>
          <w:lang w:eastAsia="lv-LV"/>
        </w:rPr>
        <w:t xml:space="preserve"> Pēc šī termiņa piedāvājumus nepieņem.</w:t>
      </w:r>
    </w:p>
    <w:p w:rsidR="005B42F6" w:rsidRPr="00DF04AD" w:rsidRDefault="00AC4BEE" w:rsidP="00DF04AD">
      <w:pPr>
        <w:tabs>
          <w:tab w:val="left" w:pos="426"/>
          <w:tab w:val="num" w:pos="567"/>
        </w:tabs>
        <w:spacing w:after="0" w:line="276" w:lineRule="auto"/>
        <w:ind w:left="567" w:hanging="567"/>
        <w:jc w:val="both"/>
        <w:rPr>
          <w:rFonts w:ascii="Times New Roman" w:eastAsia="Times New Roman" w:hAnsi="Times New Roman" w:cs="Times New Roman"/>
          <w:sz w:val="24"/>
          <w:szCs w:val="24"/>
          <w:lang w:eastAsia="lv-LV"/>
        </w:rPr>
      </w:pPr>
      <w:r w:rsidRPr="00DF04AD">
        <w:rPr>
          <w:rFonts w:ascii="Times New Roman" w:eastAsia="Times New Roman" w:hAnsi="Times New Roman" w:cs="Times New Roman"/>
          <w:sz w:val="24"/>
          <w:szCs w:val="24"/>
          <w:lang w:eastAsia="lv-LV"/>
        </w:rPr>
        <w:t xml:space="preserve">6.3. </w:t>
      </w:r>
      <w:r w:rsidR="005B42F6" w:rsidRPr="00DF04AD">
        <w:rPr>
          <w:rFonts w:ascii="Times New Roman" w:eastAsia="Times New Roman" w:hAnsi="Times New Roman" w:cs="Times New Roman"/>
          <w:sz w:val="24"/>
          <w:szCs w:val="24"/>
          <w:lang w:eastAsia="lv-LV"/>
        </w:rPr>
        <w:t xml:space="preserve">Pēc </w:t>
      </w:r>
      <w:r w:rsidR="00ED5581" w:rsidRPr="00DF04AD">
        <w:rPr>
          <w:rFonts w:ascii="Times New Roman" w:eastAsia="Times New Roman" w:hAnsi="Times New Roman" w:cs="Times New Roman"/>
          <w:sz w:val="24"/>
          <w:szCs w:val="24"/>
          <w:lang w:eastAsia="lv-LV"/>
        </w:rPr>
        <w:t>nolikuma 6</w:t>
      </w:r>
      <w:r w:rsidR="005B42F6" w:rsidRPr="00DF04AD">
        <w:rPr>
          <w:rFonts w:ascii="Times New Roman" w:eastAsia="Times New Roman" w:hAnsi="Times New Roman" w:cs="Times New Roman"/>
          <w:sz w:val="24"/>
          <w:szCs w:val="24"/>
          <w:lang w:eastAsia="lv-LV"/>
        </w:rPr>
        <w:t>.2. punktā norādītā termiņa pa pastu un e-pastu saņemtie piedāvājumi netiks pieņemti.</w:t>
      </w:r>
    </w:p>
    <w:p w:rsidR="005B42F6" w:rsidRPr="00DF04AD" w:rsidRDefault="00AC4BEE" w:rsidP="00DF04AD">
      <w:pPr>
        <w:tabs>
          <w:tab w:val="left" w:pos="426"/>
          <w:tab w:val="num" w:pos="567"/>
        </w:tabs>
        <w:spacing w:after="0" w:line="276" w:lineRule="auto"/>
        <w:ind w:left="567" w:hanging="567"/>
        <w:jc w:val="both"/>
        <w:rPr>
          <w:rFonts w:ascii="Times New Roman" w:eastAsia="Times New Roman" w:hAnsi="Times New Roman" w:cs="Times New Roman"/>
          <w:sz w:val="24"/>
          <w:szCs w:val="24"/>
          <w:lang w:eastAsia="lv-LV"/>
        </w:rPr>
      </w:pPr>
      <w:r w:rsidRPr="00DF04AD">
        <w:rPr>
          <w:rFonts w:ascii="Times New Roman" w:eastAsia="Times New Roman" w:hAnsi="Times New Roman" w:cs="Times New Roman"/>
          <w:sz w:val="24"/>
          <w:szCs w:val="24"/>
          <w:lang w:eastAsia="lv-LV"/>
        </w:rPr>
        <w:t xml:space="preserve">6.4. </w:t>
      </w:r>
      <w:r w:rsidR="005B42F6" w:rsidRPr="00DF04AD">
        <w:rPr>
          <w:rFonts w:ascii="Times New Roman" w:eastAsia="Times New Roman" w:hAnsi="Times New Roman" w:cs="Times New Roman"/>
          <w:sz w:val="24"/>
          <w:szCs w:val="24"/>
          <w:lang w:eastAsia="lv-LV"/>
        </w:rPr>
        <w:t xml:space="preserve">Pretendents piedāvājumu iesniedz latviešu valodā. </w:t>
      </w:r>
    </w:p>
    <w:p w:rsidR="005B42F6" w:rsidRPr="00DF04AD" w:rsidRDefault="00AC4BEE" w:rsidP="00DF04AD">
      <w:pPr>
        <w:tabs>
          <w:tab w:val="left" w:pos="426"/>
          <w:tab w:val="num" w:pos="567"/>
        </w:tabs>
        <w:spacing w:after="0" w:line="276" w:lineRule="auto"/>
        <w:ind w:left="567" w:hanging="567"/>
        <w:jc w:val="both"/>
        <w:rPr>
          <w:rFonts w:ascii="Times New Roman" w:eastAsia="Times New Roman" w:hAnsi="Times New Roman" w:cs="Times New Roman"/>
          <w:sz w:val="24"/>
          <w:szCs w:val="24"/>
          <w:lang w:eastAsia="lv-LV"/>
        </w:rPr>
      </w:pPr>
      <w:r w:rsidRPr="00DF04AD">
        <w:rPr>
          <w:rFonts w:ascii="Times New Roman" w:eastAsia="Times New Roman" w:hAnsi="Times New Roman" w:cs="Times New Roman"/>
          <w:sz w:val="24"/>
          <w:szCs w:val="24"/>
          <w:lang w:eastAsia="lv-LV"/>
        </w:rPr>
        <w:t xml:space="preserve">6.5. </w:t>
      </w:r>
      <w:r w:rsidR="005B42F6" w:rsidRPr="00DF04AD">
        <w:rPr>
          <w:rFonts w:ascii="Times New Roman" w:eastAsia="Times New Roman" w:hAnsi="Times New Roman" w:cs="Times New Roman"/>
          <w:sz w:val="24"/>
          <w:szCs w:val="24"/>
          <w:lang w:eastAsia="lv-LV"/>
        </w:rPr>
        <w:t xml:space="preserve">Pretendents iesniedz parakstītu piedāvājumu. Pretendenta piedāvājumu paraksta persona, kurai ir tiesības pārstāvēt pretendentu, vai tās pilnvarota persona. Pilnvara ir jāiesniedz kopā ar piedāvājumu. </w:t>
      </w:r>
    </w:p>
    <w:p w:rsidR="005B42F6" w:rsidRPr="00DF04AD" w:rsidRDefault="00AC4BEE" w:rsidP="00DF04AD">
      <w:pPr>
        <w:tabs>
          <w:tab w:val="left" w:pos="426"/>
          <w:tab w:val="num" w:pos="567"/>
        </w:tabs>
        <w:spacing w:after="0" w:line="276" w:lineRule="auto"/>
        <w:ind w:left="567" w:hanging="567"/>
        <w:jc w:val="both"/>
        <w:rPr>
          <w:rFonts w:ascii="Times New Roman" w:eastAsia="Times New Roman" w:hAnsi="Times New Roman" w:cs="Times New Roman"/>
          <w:sz w:val="24"/>
          <w:szCs w:val="24"/>
          <w:lang w:eastAsia="lv-LV"/>
        </w:rPr>
      </w:pPr>
      <w:r w:rsidRPr="00DF04AD">
        <w:rPr>
          <w:rFonts w:ascii="Times New Roman" w:eastAsia="Times New Roman" w:hAnsi="Times New Roman" w:cs="Times New Roman"/>
          <w:sz w:val="24"/>
          <w:szCs w:val="24"/>
          <w:lang w:eastAsia="lv-LV"/>
        </w:rPr>
        <w:t xml:space="preserve">6.6. </w:t>
      </w:r>
      <w:r w:rsidR="005B42F6" w:rsidRPr="00DF04AD">
        <w:rPr>
          <w:rFonts w:ascii="Times New Roman" w:eastAsia="Times New Roman" w:hAnsi="Times New Roman" w:cs="Times New Roman"/>
          <w:sz w:val="24"/>
          <w:szCs w:val="24"/>
          <w:lang w:eastAsia="lv-LV"/>
        </w:rPr>
        <w:t xml:space="preserve">Piedāvājums jāsagatavo saskaņā ar vienkāršotas </w:t>
      </w:r>
      <w:r w:rsidR="00ED5581" w:rsidRPr="00DF04AD">
        <w:rPr>
          <w:rFonts w:ascii="Times New Roman" w:eastAsia="Times New Roman" w:hAnsi="Times New Roman" w:cs="Times New Roman"/>
          <w:sz w:val="24"/>
          <w:szCs w:val="24"/>
          <w:lang w:eastAsia="lv-LV"/>
        </w:rPr>
        <w:t>tirgus izpētes nolikumu.</w:t>
      </w:r>
    </w:p>
    <w:p w:rsidR="005B42F6" w:rsidRPr="00DF04AD" w:rsidRDefault="00AC4BEE" w:rsidP="00DF04AD">
      <w:pPr>
        <w:tabs>
          <w:tab w:val="left" w:pos="284"/>
          <w:tab w:val="left" w:pos="426"/>
          <w:tab w:val="num" w:pos="567"/>
        </w:tabs>
        <w:spacing w:after="0" w:line="276" w:lineRule="auto"/>
        <w:ind w:left="567" w:hanging="567"/>
        <w:jc w:val="both"/>
        <w:rPr>
          <w:rFonts w:ascii="Times New Roman" w:eastAsia="Times New Roman" w:hAnsi="Times New Roman" w:cs="Times New Roman"/>
          <w:sz w:val="24"/>
          <w:szCs w:val="24"/>
          <w:lang w:eastAsia="lv-LV"/>
        </w:rPr>
      </w:pPr>
      <w:r w:rsidRPr="00DF04AD">
        <w:rPr>
          <w:rFonts w:ascii="Times New Roman" w:eastAsia="Times New Roman" w:hAnsi="Times New Roman" w:cs="Times New Roman"/>
          <w:sz w:val="24"/>
          <w:szCs w:val="24"/>
          <w:lang w:eastAsia="lv-LV"/>
        </w:rPr>
        <w:t xml:space="preserve">6.7. </w:t>
      </w:r>
      <w:r w:rsidR="005B42F6" w:rsidRPr="00DF04AD">
        <w:rPr>
          <w:rFonts w:ascii="Times New Roman" w:eastAsia="Times New Roman" w:hAnsi="Times New Roman" w:cs="Times New Roman"/>
          <w:sz w:val="24"/>
          <w:szCs w:val="24"/>
          <w:lang w:eastAsia="lv-LV"/>
        </w:rPr>
        <w:t xml:space="preserve">Pretendents jebkurā laikā līdz piedāvājumu iesniegšanas termiņa beigām var atsaukt vai grozīt savu piedāvājumu. </w:t>
      </w:r>
    </w:p>
    <w:p w:rsidR="005B42F6" w:rsidRPr="00DF04AD" w:rsidRDefault="00AC4BEE" w:rsidP="00DF04AD">
      <w:pPr>
        <w:tabs>
          <w:tab w:val="left" w:pos="0"/>
          <w:tab w:val="left" w:pos="284"/>
          <w:tab w:val="left" w:pos="426"/>
          <w:tab w:val="num" w:pos="567"/>
        </w:tabs>
        <w:spacing w:after="0" w:line="276" w:lineRule="auto"/>
        <w:ind w:left="567" w:hanging="567"/>
        <w:jc w:val="both"/>
        <w:rPr>
          <w:rFonts w:ascii="Times New Roman" w:eastAsia="Times New Roman" w:hAnsi="Times New Roman" w:cs="Times New Roman"/>
          <w:sz w:val="24"/>
          <w:szCs w:val="24"/>
          <w:lang w:eastAsia="lv-LV"/>
        </w:rPr>
      </w:pPr>
      <w:r w:rsidRPr="00DF04AD">
        <w:rPr>
          <w:rFonts w:ascii="Times New Roman" w:eastAsia="Times New Roman" w:hAnsi="Times New Roman" w:cs="Times New Roman"/>
          <w:sz w:val="24"/>
          <w:szCs w:val="24"/>
          <w:lang w:eastAsia="lv-LV"/>
        </w:rPr>
        <w:t xml:space="preserve">6.8. </w:t>
      </w:r>
      <w:r w:rsidR="005B42F6" w:rsidRPr="00DF04AD">
        <w:rPr>
          <w:rFonts w:ascii="Times New Roman" w:eastAsia="Times New Roman" w:hAnsi="Times New Roman" w:cs="Times New Roman"/>
          <w:sz w:val="24"/>
          <w:szCs w:val="24"/>
          <w:lang w:eastAsia="lv-LV"/>
        </w:rPr>
        <w:t xml:space="preserve">Pretendentu iesniegtie dokumenti pēc vienkāršotas tirgus izpētes pabeigšanas netiek atdoti atpakaļ. </w:t>
      </w:r>
    </w:p>
    <w:p w:rsidR="005B42F6" w:rsidRPr="000B29E6" w:rsidRDefault="005B42F6" w:rsidP="00DF04AD">
      <w:pPr>
        <w:numPr>
          <w:ilvl w:val="0"/>
          <w:numId w:val="4"/>
        </w:numPr>
        <w:tabs>
          <w:tab w:val="left" w:pos="0"/>
          <w:tab w:val="left" w:pos="284"/>
          <w:tab w:val="left" w:pos="567"/>
        </w:tabs>
        <w:spacing w:after="0" w:line="276" w:lineRule="auto"/>
        <w:jc w:val="center"/>
        <w:rPr>
          <w:rFonts w:ascii="Times New Roman" w:eastAsia="Times New Roman" w:hAnsi="Times New Roman" w:cs="Times New Roman"/>
          <w:b/>
          <w:bCs/>
          <w:sz w:val="24"/>
          <w:szCs w:val="24"/>
          <w:lang w:eastAsia="lv-LV"/>
        </w:rPr>
      </w:pPr>
      <w:r w:rsidRPr="000B29E6">
        <w:rPr>
          <w:rFonts w:ascii="Times New Roman" w:eastAsia="Times New Roman" w:hAnsi="Times New Roman" w:cs="Times New Roman"/>
          <w:b/>
          <w:bCs/>
          <w:sz w:val="24"/>
          <w:szCs w:val="24"/>
          <w:lang w:eastAsia="lv-LV"/>
        </w:rPr>
        <w:t xml:space="preserve">Nosacījumi Pretendenta dalībai </w:t>
      </w:r>
      <w:r w:rsidR="00444FF0">
        <w:rPr>
          <w:rFonts w:ascii="Times New Roman" w:eastAsia="Times New Roman" w:hAnsi="Times New Roman" w:cs="Times New Roman"/>
          <w:b/>
          <w:bCs/>
          <w:sz w:val="24"/>
          <w:szCs w:val="24"/>
          <w:lang w:eastAsia="lv-LV"/>
        </w:rPr>
        <w:t xml:space="preserve">vienkāršotā </w:t>
      </w:r>
      <w:r w:rsidRPr="000B29E6">
        <w:rPr>
          <w:rFonts w:ascii="Times New Roman" w:eastAsia="Times New Roman" w:hAnsi="Times New Roman" w:cs="Times New Roman"/>
          <w:b/>
          <w:bCs/>
          <w:sz w:val="24"/>
          <w:szCs w:val="24"/>
          <w:lang w:eastAsia="lv-LV"/>
        </w:rPr>
        <w:t>tirgus izpētē</w:t>
      </w:r>
    </w:p>
    <w:p w:rsidR="005B42F6" w:rsidRPr="005B42F6" w:rsidRDefault="005B42F6" w:rsidP="00DF04AD">
      <w:pPr>
        <w:numPr>
          <w:ilvl w:val="1"/>
          <w:numId w:val="4"/>
        </w:numPr>
        <w:tabs>
          <w:tab w:val="left" w:pos="567"/>
        </w:tabs>
        <w:spacing w:after="0" w:line="276" w:lineRule="auto"/>
        <w:ind w:left="567" w:hanging="567"/>
        <w:contextualSpacing/>
        <w:jc w:val="both"/>
        <w:rPr>
          <w:rFonts w:ascii="Times New Roman" w:eastAsia="Arial Unicode MS" w:hAnsi="Times New Roman" w:cs="Times New Roman"/>
          <w:color w:val="000000" w:themeColor="text1"/>
          <w:sz w:val="24"/>
          <w:szCs w:val="24"/>
          <w:u w:color="000000"/>
          <w:lang w:eastAsia="lv-LV"/>
        </w:rPr>
      </w:pPr>
      <w:r w:rsidRPr="005B42F6">
        <w:rPr>
          <w:rFonts w:ascii="Times New Roman" w:eastAsia="Arial Unicode MS" w:hAnsi="Times New Roman" w:cs="Times New Roman"/>
          <w:color w:val="000000" w:themeColor="text1"/>
          <w:sz w:val="24"/>
          <w:szCs w:val="24"/>
          <w:u w:color="000000"/>
          <w:lang w:eastAsia="lv-LV"/>
        </w:rPr>
        <w:t xml:space="preserve">Atbildīgais darbinieks Pretendentu, kuram būtu piešķiramas iepirkuma līguma slēgšanas tiesības, izslēdz no dalības vienkāršotā tirgus izpētē jebkurā no šādiem gadījumiem: </w:t>
      </w:r>
    </w:p>
    <w:p w:rsidR="005B42F6" w:rsidRPr="005B42F6" w:rsidRDefault="005B42F6" w:rsidP="00DF04AD">
      <w:pPr>
        <w:numPr>
          <w:ilvl w:val="2"/>
          <w:numId w:val="4"/>
        </w:numPr>
        <w:tabs>
          <w:tab w:val="left" w:pos="567"/>
        </w:tabs>
        <w:spacing w:after="0" w:line="276" w:lineRule="auto"/>
        <w:ind w:left="567" w:hanging="567"/>
        <w:contextualSpacing/>
        <w:jc w:val="both"/>
        <w:rPr>
          <w:rFonts w:ascii="Times New Roman" w:eastAsia="Arial Unicode MS" w:hAnsi="Times New Roman" w:cs="Times New Roman"/>
          <w:color w:val="000000" w:themeColor="text1"/>
          <w:sz w:val="24"/>
          <w:szCs w:val="24"/>
          <w:u w:color="000000"/>
          <w:lang w:eastAsia="lv-LV"/>
        </w:rPr>
      </w:pPr>
      <w:r w:rsidRPr="005B42F6">
        <w:rPr>
          <w:rFonts w:ascii="Times New Roman" w:eastAsia="Arial Unicode MS" w:hAnsi="Times New Roman" w:cs="Times New Roman"/>
          <w:color w:val="000000" w:themeColor="text1"/>
          <w:sz w:val="24"/>
          <w:szCs w:val="24"/>
          <w:u w:color="000000"/>
          <w:lang w:eastAsia="lv-LV"/>
        </w:rPr>
        <w:t xml:space="preserve"> ir konstatēts, ka Pretendentam piedāvājuma iesniegšanas termiņa pēdējā dienā Latvijā vai valstī, kurā tas reģistrēts vai kurā atrodas tā patstāvīgā dzīvesvieta (ja tas nav reģistrēts Latvijā vai tā patstāvīgā dzīvesvieta nav Latvijā), ir nodokļu parādi, tajā skaitā valsts sociālās apdrošināšanas obligāto iemaksu parādi, kas kopsummā kādā no valstīm pārsniedz 150 euro. Par Latvijā reģistrētiem un patstāvīgi dzīvojošiem Pretendentiem, Pasūtītājs ņem vērā informāciju, kas ievietota Valsts ieņēmumu dienesta Publiskajā nodokļu parādnieku reģistrā;</w:t>
      </w:r>
    </w:p>
    <w:p w:rsidR="005B42F6" w:rsidRPr="005B42F6" w:rsidRDefault="005B42F6" w:rsidP="00DF04AD">
      <w:pPr>
        <w:numPr>
          <w:ilvl w:val="2"/>
          <w:numId w:val="4"/>
        </w:numPr>
        <w:tabs>
          <w:tab w:val="left" w:pos="567"/>
        </w:tabs>
        <w:spacing w:after="0" w:line="276" w:lineRule="auto"/>
        <w:ind w:left="567" w:hanging="567"/>
        <w:contextualSpacing/>
        <w:jc w:val="both"/>
        <w:rPr>
          <w:rFonts w:ascii="Times New Roman" w:eastAsia="Arial Unicode MS" w:hAnsi="Times New Roman" w:cs="Times New Roman"/>
          <w:color w:val="000000" w:themeColor="text1"/>
          <w:sz w:val="24"/>
          <w:szCs w:val="24"/>
          <w:u w:color="000000"/>
          <w:lang w:eastAsia="lv-LV"/>
        </w:rPr>
      </w:pPr>
      <w:r w:rsidRPr="005B42F6">
        <w:rPr>
          <w:rFonts w:ascii="Times New Roman" w:eastAsia="Arial Unicode MS" w:hAnsi="Times New Roman" w:cs="Times New Roman"/>
          <w:color w:val="000000" w:themeColor="text1"/>
          <w:sz w:val="24"/>
          <w:szCs w:val="24"/>
          <w:u w:color="000000"/>
          <w:lang w:eastAsia="lv-LV"/>
        </w:rPr>
        <w:t xml:space="preserve"> ir pasludināts Pretendenta maksātnespējas process, apturēta pretendenta saimnieciskā darbība, vai Pretendents tiek likvidēts.</w:t>
      </w:r>
    </w:p>
    <w:p w:rsidR="005B42F6" w:rsidRPr="005B42F6" w:rsidRDefault="005B42F6" w:rsidP="00DF04AD">
      <w:pPr>
        <w:numPr>
          <w:ilvl w:val="1"/>
          <w:numId w:val="4"/>
        </w:numPr>
        <w:tabs>
          <w:tab w:val="left" w:pos="567"/>
        </w:tabs>
        <w:spacing w:after="0" w:line="276" w:lineRule="auto"/>
        <w:ind w:left="567" w:hanging="567"/>
        <w:contextualSpacing/>
        <w:jc w:val="both"/>
        <w:rPr>
          <w:rFonts w:ascii="Times New Roman" w:eastAsia="Arial Unicode MS" w:hAnsi="Times New Roman" w:cs="Times New Roman"/>
          <w:color w:val="000000" w:themeColor="text1"/>
          <w:sz w:val="24"/>
          <w:szCs w:val="24"/>
          <w:u w:color="000000"/>
          <w:lang w:eastAsia="lv-LV"/>
        </w:rPr>
      </w:pPr>
      <w:r w:rsidRPr="005B42F6">
        <w:rPr>
          <w:rFonts w:ascii="Times New Roman" w:eastAsia="Arial Unicode MS" w:hAnsi="Times New Roman" w:cs="Times New Roman"/>
          <w:color w:val="000000" w:themeColor="text1"/>
          <w:sz w:val="24"/>
          <w:szCs w:val="24"/>
          <w:u w:color="000000"/>
          <w:lang w:eastAsia="lv-LV"/>
        </w:rPr>
        <w:t xml:space="preserve"> Pretendentu izslēgšanas nosacījumi attiecas uz :</w:t>
      </w:r>
    </w:p>
    <w:p w:rsidR="005B42F6" w:rsidRPr="005B42F6" w:rsidRDefault="005B42F6" w:rsidP="00DF04AD">
      <w:pPr>
        <w:numPr>
          <w:ilvl w:val="2"/>
          <w:numId w:val="4"/>
        </w:numPr>
        <w:tabs>
          <w:tab w:val="left" w:pos="567"/>
        </w:tabs>
        <w:spacing w:after="0" w:line="276" w:lineRule="auto"/>
        <w:ind w:left="567" w:hanging="567"/>
        <w:contextualSpacing/>
        <w:jc w:val="both"/>
        <w:rPr>
          <w:rFonts w:ascii="Times New Roman" w:eastAsia="Arial Unicode MS" w:hAnsi="Times New Roman" w:cs="Times New Roman"/>
          <w:color w:val="000000" w:themeColor="text1"/>
          <w:sz w:val="24"/>
          <w:szCs w:val="24"/>
          <w:u w:color="000000"/>
          <w:lang w:eastAsia="lv-LV"/>
        </w:rPr>
      </w:pPr>
      <w:r w:rsidRPr="005B42F6">
        <w:rPr>
          <w:rFonts w:ascii="Times New Roman" w:eastAsia="Arial Unicode MS" w:hAnsi="Times New Roman" w:cs="Times New Roman"/>
          <w:color w:val="000000" w:themeColor="text1"/>
          <w:sz w:val="24"/>
          <w:szCs w:val="24"/>
          <w:u w:color="000000"/>
          <w:lang w:eastAsia="lv-LV"/>
        </w:rPr>
        <w:t>Pretendentu (ja pretendents ir fiziska vai juridiska persona), personālsabiedrību un visiem personālsabiedrības biedriem (ja piedāvājumu iesniedz personālsabiedrība) vai personu apvienības dalībniekiem (ja piedāvājumu iesniedz personu apvienība);</w:t>
      </w:r>
    </w:p>
    <w:p w:rsidR="005B42F6" w:rsidRDefault="005B42F6" w:rsidP="00DF04AD">
      <w:pPr>
        <w:numPr>
          <w:ilvl w:val="2"/>
          <w:numId w:val="4"/>
        </w:numPr>
        <w:tabs>
          <w:tab w:val="left" w:pos="284"/>
          <w:tab w:val="left" w:pos="426"/>
          <w:tab w:val="left" w:pos="567"/>
        </w:tabs>
        <w:spacing w:after="0" w:line="276" w:lineRule="auto"/>
        <w:ind w:left="567" w:hanging="425"/>
        <w:contextualSpacing/>
        <w:jc w:val="both"/>
        <w:rPr>
          <w:rFonts w:ascii="Times New Roman" w:eastAsia="Arial Unicode MS" w:hAnsi="Times New Roman" w:cs="Times New Roman"/>
          <w:color w:val="000000" w:themeColor="text1"/>
          <w:sz w:val="24"/>
          <w:szCs w:val="24"/>
          <w:u w:color="000000"/>
          <w:lang w:eastAsia="lv-LV"/>
        </w:rPr>
      </w:pPr>
      <w:r w:rsidRPr="005B42F6">
        <w:rPr>
          <w:rFonts w:ascii="Times New Roman" w:eastAsia="Arial Unicode MS" w:hAnsi="Times New Roman" w:cs="Times New Roman"/>
          <w:color w:val="000000" w:themeColor="text1"/>
          <w:sz w:val="24"/>
          <w:szCs w:val="24"/>
          <w:u w:color="000000"/>
          <w:lang w:eastAsia="lv-LV"/>
        </w:rPr>
        <w:t xml:space="preserve">personām uz, kuru iespējām Pretendents balstās, lai apliecinātu, ka Pretendenta kvalifikācija atbilst Pretendenta kvalifikācijas prasībām. </w:t>
      </w:r>
    </w:p>
    <w:p w:rsidR="0047179A" w:rsidRDefault="0047179A" w:rsidP="0047179A">
      <w:pPr>
        <w:tabs>
          <w:tab w:val="left" w:pos="284"/>
          <w:tab w:val="left" w:pos="426"/>
          <w:tab w:val="left" w:pos="567"/>
        </w:tabs>
        <w:spacing w:after="0" w:line="276" w:lineRule="auto"/>
        <w:contextualSpacing/>
        <w:jc w:val="both"/>
        <w:rPr>
          <w:rFonts w:ascii="Times New Roman" w:eastAsia="Arial Unicode MS" w:hAnsi="Times New Roman" w:cs="Times New Roman"/>
          <w:color w:val="000000" w:themeColor="text1"/>
          <w:sz w:val="24"/>
          <w:szCs w:val="24"/>
          <w:u w:color="000000"/>
          <w:lang w:eastAsia="lv-LV"/>
        </w:rPr>
      </w:pPr>
    </w:p>
    <w:p w:rsidR="0047179A" w:rsidRPr="005B42F6" w:rsidRDefault="0047179A" w:rsidP="0047179A">
      <w:pPr>
        <w:tabs>
          <w:tab w:val="left" w:pos="284"/>
          <w:tab w:val="left" w:pos="426"/>
          <w:tab w:val="left" w:pos="567"/>
        </w:tabs>
        <w:spacing w:after="0" w:line="276" w:lineRule="auto"/>
        <w:contextualSpacing/>
        <w:jc w:val="both"/>
        <w:rPr>
          <w:rFonts w:ascii="Times New Roman" w:eastAsia="Arial Unicode MS" w:hAnsi="Times New Roman" w:cs="Times New Roman"/>
          <w:color w:val="000000" w:themeColor="text1"/>
          <w:sz w:val="24"/>
          <w:szCs w:val="24"/>
          <w:u w:color="000000"/>
          <w:lang w:eastAsia="lv-LV"/>
        </w:rPr>
      </w:pPr>
    </w:p>
    <w:p w:rsidR="005B42F6" w:rsidRPr="005B42F6" w:rsidRDefault="005B42F6" w:rsidP="00DF04AD">
      <w:pPr>
        <w:numPr>
          <w:ilvl w:val="0"/>
          <w:numId w:val="4"/>
        </w:numPr>
        <w:spacing w:before="120" w:after="0" w:line="276" w:lineRule="auto"/>
        <w:jc w:val="center"/>
        <w:rPr>
          <w:rFonts w:ascii="Times New Roman" w:eastAsia="Times New Roman" w:hAnsi="Times New Roman" w:cs="Times New Roman"/>
          <w:b/>
          <w:sz w:val="24"/>
          <w:szCs w:val="24"/>
          <w:lang w:eastAsia="lv-LV"/>
        </w:rPr>
      </w:pPr>
      <w:bookmarkStart w:id="29" w:name="_Toc511206935"/>
      <w:bookmarkStart w:id="30" w:name="_Toc511216088"/>
      <w:bookmarkEnd w:id="23"/>
      <w:bookmarkEnd w:id="24"/>
      <w:bookmarkEnd w:id="25"/>
      <w:bookmarkEnd w:id="26"/>
      <w:bookmarkEnd w:id="27"/>
      <w:bookmarkEnd w:id="28"/>
      <w:r w:rsidRPr="005B42F6">
        <w:rPr>
          <w:rFonts w:ascii="Times New Roman" w:eastAsia="Times New Roman" w:hAnsi="Times New Roman" w:cs="Times New Roman"/>
          <w:b/>
          <w:sz w:val="24"/>
          <w:szCs w:val="24"/>
          <w:lang w:eastAsia="lv-LV"/>
        </w:rPr>
        <w:t xml:space="preserve">Prasības pretendentam un iesniedzamie dokumenti </w:t>
      </w:r>
      <w:bookmarkEnd w:id="29"/>
      <w:bookmarkEnd w:id="30"/>
    </w:p>
    <w:tbl>
      <w:tblPr>
        <w:tblStyle w:val="TableGrid"/>
        <w:tblW w:w="9498" w:type="dxa"/>
        <w:tblInd w:w="-5" w:type="dxa"/>
        <w:tblLook w:val="04A0" w:firstRow="1" w:lastRow="0" w:firstColumn="1" w:lastColumn="0" w:noHBand="0" w:noVBand="1"/>
      </w:tblPr>
      <w:tblGrid>
        <w:gridCol w:w="3828"/>
        <w:gridCol w:w="5670"/>
      </w:tblGrid>
      <w:tr w:rsidR="005B42F6" w:rsidRPr="005B42F6" w:rsidTr="0047179A">
        <w:tc>
          <w:tcPr>
            <w:tcW w:w="3828" w:type="dxa"/>
          </w:tcPr>
          <w:p w:rsidR="005B42F6" w:rsidRPr="005B42F6" w:rsidRDefault="005B42F6" w:rsidP="00DF04AD">
            <w:pPr>
              <w:spacing w:line="276" w:lineRule="auto"/>
              <w:ind w:right="-58"/>
              <w:jc w:val="center"/>
              <w:rPr>
                <w:rFonts w:ascii="Times New Roman" w:eastAsia="Times New Roman" w:hAnsi="Times New Roman" w:cs="Times New Roman"/>
                <w:b/>
                <w:sz w:val="24"/>
                <w:szCs w:val="24"/>
              </w:rPr>
            </w:pPr>
            <w:r w:rsidRPr="005B42F6">
              <w:rPr>
                <w:rFonts w:ascii="Times New Roman" w:eastAsia="Times New Roman" w:hAnsi="Times New Roman" w:cs="Times New Roman"/>
                <w:b/>
                <w:sz w:val="24"/>
                <w:szCs w:val="24"/>
              </w:rPr>
              <w:t>Prasības</w:t>
            </w:r>
          </w:p>
        </w:tc>
        <w:tc>
          <w:tcPr>
            <w:tcW w:w="5670" w:type="dxa"/>
          </w:tcPr>
          <w:p w:rsidR="005B42F6" w:rsidRPr="005B42F6" w:rsidRDefault="005B42F6" w:rsidP="00DF04AD">
            <w:pPr>
              <w:spacing w:line="276" w:lineRule="auto"/>
              <w:rPr>
                <w:rFonts w:ascii="Times New Roman" w:eastAsia="Times New Roman" w:hAnsi="Times New Roman" w:cs="Times New Roman"/>
                <w:sz w:val="24"/>
                <w:szCs w:val="24"/>
              </w:rPr>
            </w:pPr>
            <w:r w:rsidRPr="005B42F6">
              <w:rPr>
                <w:rFonts w:ascii="Times New Roman" w:eastAsia="Times New Roman" w:hAnsi="Times New Roman" w:cs="Times New Roman"/>
                <w:b/>
                <w:sz w:val="24"/>
                <w:szCs w:val="24"/>
              </w:rPr>
              <w:t>Atbilstības pārbaude, iesniedzamie dokumenti</w:t>
            </w:r>
          </w:p>
        </w:tc>
      </w:tr>
      <w:tr w:rsidR="005B42F6" w:rsidRPr="005B42F6" w:rsidTr="0047179A">
        <w:tc>
          <w:tcPr>
            <w:tcW w:w="9498" w:type="dxa"/>
            <w:gridSpan w:val="2"/>
          </w:tcPr>
          <w:p w:rsidR="005B42F6" w:rsidRPr="005B42F6" w:rsidRDefault="005B42F6" w:rsidP="00DF04AD">
            <w:pPr>
              <w:spacing w:line="276" w:lineRule="auto"/>
              <w:ind w:right="-58"/>
              <w:jc w:val="center"/>
              <w:rPr>
                <w:rFonts w:ascii="Times New Roman" w:eastAsia="Times New Roman" w:hAnsi="Times New Roman" w:cs="Times New Roman"/>
                <w:sz w:val="24"/>
                <w:szCs w:val="24"/>
              </w:rPr>
            </w:pPr>
            <w:r w:rsidRPr="005B42F6">
              <w:rPr>
                <w:rFonts w:ascii="Times New Roman" w:eastAsia="Calibri" w:hAnsi="Times New Roman" w:cs="Times New Roman"/>
                <w:b/>
                <w:sz w:val="24"/>
                <w:szCs w:val="24"/>
              </w:rPr>
              <w:t>Pieteikums dalībai vienkāršotā tirgus izpētē</w:t>
            </w:r>
          </w:p>
        </w:tc>
      </w:tr>
      <w:tr w:rsidR="005B42F6" w:rsidRPr="005B42F6" w:rsidTr="0047179A">
        <w:tc>
          <w:tcPr>
            <w:tcW w:w="3828" w:type="dxa"/>
          </w:tcPr>
          <w:p w:rsidR="005B42F6" w:rsidRPr="005B42F6" w:rsidRDefault="00ED5581" w:rsidP="00DF04AD">
            <w:pPr>
              <w:spacing w:line="276" w:lineRule="auto"/>
              <w:jc w:val="both"/>
              <w:rPr>
                <w:rFonts w:ascii="Times New Roman" w:eastAsia="Times New Roman" w:hAnsi="Times New Roman" w:cs="Times New Roman"/>
                <w:sz w:val="24"/>
                <w:szCs w:val="24"/>
              </w:rPr>
            </w:pPr>
            <w:r w:rsidRPr="00DF04AD">
              <w:rPr>
                <w:rFonts w:ascii="Times New Roman" w:eastAsia="Calibri" w:hAnsi="Times New Roman" w:cs="Times New Roman"/>
                <w:b/>
                <w:bCs/>
                <w:sz w:val="24"/>
                <w:szCs w:val="24"/>
              </w:rPr>
              <w:t>8</w:t>
            </w:r>
            <w:r w:rsidR="005B42F6" w:rsidRPr="005B42F6">
              <w:rPr>
                <w:rFonts w:ascii="Times New Roman" w:eastAsia="Calibri" w:hAnsi="Times New Roman" w:cs="Times New Roman"/>
                <w:b/>
                <w:bCs/>
                <w:sz w:val="24"/>
                <w:szCs w:val="24"/>
              </w:rPr>
              <w:t>.1.</w:t>
            </w:r>
            <w:r w:rsidR="005B42F6" w:rsidRPr="005B42F6">
              <w:rPr>
                <w:rFonts w:ascii="Times New Roman" w:eastAsia="Calibri" w:hAnsi="Times New Roman" w:cs="Times New Roman"/>
                <w:sz w:val="24"/>
                <w:szCs w:val="24"/>
              </w:rPr>
              <w:t xml:space="preserve"> Pretendents piesakās dalībai vienkāršotā tirgus izpētē, iesniedzot pieteikumu un informāciju par sevi.</w:t>
            </w:r>
          </w:p>
        </w:tc>
        <w:tc>
          <w:tcPr>
            <w:tcW w:w="5670" w:type="dxa"/>
            <w:vAlign w:val="center"/>
          </w:tcPr>
          <w:p w:rsidR="005B42F6" w:rsidRPr="005B42F6" w:rsidRDefault="00ED5581" w:rsidP="00DF04AD">
            <w:pPr>
              <w:widowControl w:val="0"/>
              <w:spacing w:line="276" w:lineRule="auto"/>
              <w:jc w:val="both"/>
              <w:rPr>
                <w:rFonts w:ascii="Times New Roman" w:eastAsia="Calibri" w:hAnsi="Times New Roman" w:cs="Times New Roman"/>
                <w:sz w:val="24"/>
                <w:szCs w:val="24"/>
              </w:rPr>
            </w:pPr>
            <w:r w:rsidRPr="00DF04AD">
              <w:rPr>
                <w:rFonts w:ascii="Times New Roman" w:eastAsia="Calibri" w:hAnsi="Times New Roman" w:cs="Times New Roman"/>
                <w:b/>
                <w:sz w:val="24"/>
                <w:szCs w:val="24"/>
                <w:lang w:bidi="lv-LV"/>
              </w:rPr>
              <w:t>8</w:t>
            </w:r>
            <w:r w:rsidR="005B42F6" w:rsidRPr="005B42F6">
              <w:rPr>
                <w:rFonts w:ascii="Times New Roman" w:eastAsia="Calibri" w:hAnsi="Times New Roman" w:cs="Times New Roman"/>
                <w:b/>
                <w:sz w:val="24"/>
                <w:szCs w:val="24"/>
                <w:lang w:bidi="lv-LV"/>
              </w:rPr>
              <w:t>.1.1.</w:t>
            </w:r>
            <w:r w:rsidR="005B42F6" w:rsidRPr="005B42F6">
              <w:rPr>
                <w:rFonts w:ascii="Times New Roman" w:eastAsia="Calibri" w:hAnsi="Times New Roman" w:cs="Times New Roman"/>
                <w:bCs/>
                <w:sz w:val="24"/>
                <w:szCs w:val="24"/>
                <w:lang w:bidi="lv-LV"/>
              </w:rPr>
              <w:t xml:space="preserve"> Pieteikums dalībai vienkāršotā tirgus izpētē, ko </w:t>
            </w:r>
            <w:r w:rsidR="005B42F6" w:rsidRPr="005B42F6">
              <w:rPr>
                <w:rFonts w:ascii="Times New Roman" w:eastAsia="Calibri" w:hAnsi="Times New Roman" w:cs="Times New Roman"/>
                <w:sz w:val="24"/>
                <w:szCs w:val="24"/>
              </w:rPr>
              <w:t xml:space="preserve">sagatavo atbilstoši pievienotajai formai (nolikuma 1.pielikums). </w:t>
            </w:r>
          </w:p>
          <w:p w:rsidR="005B42F6" w:rsidRPr="005B42F6" w:rsidRDefault="00ED5581" w:rsidP="00DF04AD">
            <w:pPr>
              <w:widowControl w:val="0"/>
              <w:spacing w:line="276" w:lineRule="auto"/>
              <w:jc w:val="both"/>
              <w:rPr>
                <w:rFonts w:ascii="Times New Roman" w:eastAsia="Calibri" w:hAnsi="Times New Roman" w:cs="Times New Roman"/>
                <w:sz w:val="24"/>
                <w:szCs w:val="24"/>
              </w:rPr>
            </w:pPr>
            <w:r w:rsidRPr="00DF04AD">
              <w:rPr>
                <w:rFonts w:ascii="Times New Roman" w:eastAsia="Calibri" w:hAnsi="Times New Roman" w:cs="Times New Roman"/>
                <w:b/>
                <w:bCs/>
                <w:sz w:val="24"/>
                <w:szCs w:val="24"/>
              </w:rPr>
              <w:t>8</w:t>
            </w:r>
            <w:r w:rsidR="005B42F6" w:rsidRPr="00DF04AD">
              <w:rPr>
                <w:rFonts w:ascii="Times New Roman" w:eastAsia="Calibri" w:hAnsi="Times New Roman" w:cs="Times New Roman"/>
                <w:b/>
                <w:bCs/>
                <w:sz w:val="24"/>
                <w:szCs w:val="24"/>
              </w:rPr>
              <w:t>.1.2</w:t>
            </w:r>
            <w:r w:rsidR="005B42F6" w:rsidRPr="005B42F6">
              <w:rPr>
                <w:rFonts w:ascii="Times New Roman" w:eastAsia="Calibri" w:hAnsi="Times New Roman" w:cs="Times New Roman"/>
                <w:b/>
                <w:bCs/>
                <w:sz w:val="24"/>
                <w:szCs w:val="24"/>
              </w:rPr>
              <w:t>.</w:t>
            </w:r>
            <w:r w:rsidR="005B42F6" w:rsidRPr="005B42F6">
              <w:rPr>
                <w:rFonts w:ascii="Times New Roman" w:eastAsia="Calibri" w:hAnsi="Times New Roman" w:cs="Times New Roman"/>
                <w:sz w:val="24"/>
                <w:szCs w:val="24"/>
              </w:rPr>
              <w:t xml:space="preserve"> Pilnvara vai cits dokuments, kas ļauj piedāvājumu parakstījušai personai uzņemties saistības Pretendenta vārdā.</w:t>
            </w:r>
          </w:p>
        </w:tc>
      </w:tr>
      <w:tr w:rsidR="005B42F6" w:rsidRPr="005B42F6" w:rsidTr="0047179A">
        <w:tc>
          <w:tcPr>
            <w:tcW w:w="9498" w:type="dxa"/>
            <w:gridSpan w:val="2"/>
          </w:tcPr>
          <w:p w:rsidR="005B42F6" w:rsidRPr="005B42F6" w:rsidRDefault="005B42F6" w:rsidP="00DF04AD">
            <w:pPr>
              <w:spacing w:line="276" w:lineRule="auto"/>
              <w:ind w:right="-58"/>
              <w:jc w:val="center"/>
              <w:rPr>
                <w:rFonts w:ascii="Times New Roman" w:eastAsia="Times New Roman" w:hAnsi="Times New Roman" w:cs="Times New Roman"/>
                <w:b/>
                <w:bCs/>
                <w:sz w:val="24"/>
                <w:szCs w:val="24"/>
              </w:rPr>
            </w:pPr>
            <w:r w:rsidRPr="005B42F6">
              <w:rPr>
                <w:rFonts w:ascii="Times New Roman" w:eastAsia="Times New Roman" w:hAnsi="Times New Roman" w:cs="Times New Roman"/>
                <w:b/>
                <w:bCs/>
                <w:sz w:val="24"/>
                <w:szCs w:val="24"/>
              </w:rPr>
              <w:t>Atlases dokumenti</w:t>
            </w:r>
          </w:p>
        </w:tc>
      </w:tr>
      <w:tr w:rsidR="005B42F6" w:rsidRPr="005B42F6" w:rsidTr="0047179A">
        <w:trPr>
          <w:trHeight w:val="3649"/>
        </w:trPr>
        <w:tc>
          <w:tcPr>
            <w:tcW w:w="3828" w:type="dxa"/>
          </w:tcPr>
          <w:p w:rsidR="005B42F6" w:rsidRPr="005B42F6" w:rsidRDefault="00ED5581" w:rsidP="00DF04AD">
            <w:pPr>
              <w:widowControl w:val="0"/>
              <w:tabs>
                <w:tab w:val="left" w:pos="454"/>
                <w:tab w:val="left" w:pos="746"/>
              </w:tabs>
              <w:spacing w:line="276" w:lineRule="auto"/>
              <w:rPr>
                <w:rFonts w:ascii="Times New Roman" w:eastAsia="Calibri" w:hAnsi="Times New Roman" w:cs="Times New Roman"/>
                <w:sz w:val="24"/>
                <w:szCs w:val="24"/>
              </w:rPr>
            </w:pPr>
            <w:r w:rsidRPr="00DF04AD">
              <w:rPr>
                <w:rFonts w:ascii="Times New Roman" w:eastAsia="Times New Roman" w:hAnsi="Times New Roman" w:cs="Times New Roman"/>
                <w:b/>
                <w:bCs/>
                <w:sz w:val="24"/>
                <w:szCs w:val="24"/>
              </w:rPr>
              <w:t>8</w:t>
            </w:r>
            <w:r w:rsidR="005B42F6" w:rsidRPr="005B42F6">
              <w:rPr>
                <w:rFonts w:ascii="Times New Roman" w:eastAsia="Times New Roman" w:hAnsi="Times New Roman" w:cs="Times New Roman"/>
                <w:b/>
                <w:bCs/>
                <w:sz w:val="24"/>
                <w:szCs w:val="24"/>
              </w:rPr>
              <w:t>.2.</w:t>
            </w:r>
            <w:r w:rsidR="005B42F6" w:rsidRPr="005B42F6">
              <w:rPr>
                <w:rFonts w:ascii="Times New Roman" w:eastAsia="Times New Roman" w:hAnsi="Times New Roman" w:cs="Times New Roman"/>
                <w:sz w:val="24"/>
                <w:szCs w:val="24"/>
              </w:rPr>
              <w:t xml:space="preserve"> Pretendents, personālsabiedrības biedrs, personu apvienības dalībnieks (ja piedāvājumu iesniedz personālsabiedrība vai personu apvienība), personas, uz kuras iespējām Pretendents balstās, lai apliecinātu, ka tā kvalifikācija atbilst vienkāršotas tirgus izpētes dokumentos noteiktajām prasībām, ir </w:t>
            </w:r>
            <w:r w:rsidR="005B42F6" w:rsidRPr="005B42F6">
              <w:rPr>
                <w:rFonts w:ascii="Times New Roman" w:eastAsia="Calibri" w:hAnsi="Times New Roman" w:cs="Times New Roman"/>
                <w:sz w:val="24"/>
                <w:szCs w:val="24"/>
              </w:rPr>
              <w:t>reģistrētas, valsts normatīvo aktu prasībām.</w:t>
            </w:r>
          </w:p>
        </w:tc>
        <w:tc>
          <w:tcPr>
            <w:tcW w:w="5670" w:type="dxa"/>
          </w:tcPr>
          <w:p w:rsidR="005B42F6" w:rsidRPr="005B42F6" w:rsidRDefault="00ED5581" w:rsidP="00DF04AD">
            <w:pPr>
              <w:spacing w:line="276" w:lineRule="auto"/>
              <w:ind w:right="-58"/>
              <w:rPr>
                <w:rFonts w:ascii="Times New Roman" w:eastAsia="Times New Roman" w:hAnsi="Times New Roman" w:cs="Times New Roman"/>
                <w:color w:val="0000FF"/>
                <w:sz w:val="24"/>
                <w:szCs w:val="24"/>
                <w:u w:val="single"/>
              </w:rPr>
            </w:pPr>
            <w:r w:rsidRPr="00DF04AD">
              <w:rPr>
                <w:rFonts w:ascii="Times New Roman" w:eastAsia="Times New Roman" w:hAnsi="Times New Roman" w:cs="Times New Roman"/>
                <w:b/>
                <w:bCs/>
                <w:sz w:val="24"/>
                <w:szCs w:val="24"/>
              </w:rPr>
              <w:t>8</w:t>
            </w:r>
            <w:r w:rsidR="005B42F6" w:rsidRPr="005B42F6">
              <w:rPr>
                <w:rFonts w:ascii="Times New Roman" w:eastAsia="Times New Roman" w:hAnsi="Times New Roman" w:cs="Times New Roman"/>
                <w:b/>
                <w:bCs/>
                <w:sz w:val="24"/>
                <w:szCs w:val="24"/>
              </w:rPr>
              <w:t>.2.1.</w:t>
            </w:r>
            <w:r w:rsidR="005B42F6" w:rsidRPr="005B42F6">
              <w:rPr>
                <w:rFonts w:ascii="Times New Roman" w:eastAsia="Times New Roman" w:hAnsi="Times New Roman" w:cs="Times New Roman"/>
                <w:sz w:val="24"/>
                <w:szCs w:val="24"/>
              </w:rPr>
              <w:t xml:space="preserve"> Par Latvijā reģistrētiem Pretendentiem atbildīgais darbinieks pārliecinās Latvijas Republikas Uzņēmumu reģistra mājas lapā</w:t>
            </w:r>
            <w:r w:rsidR="005B42F6" w:rsidRPr="005B42F6">
              <w:rPr>
                <w:rFonts w:ascii="Times New Roman" w:eastAsia="Times New Roman" w:hAnsi="Times New Roman" w:cs="Times New Roman"/>
                <w:color w:val="00B0F0"/>
                <w:sz w:val="24"/>
                <w:szCs w:val="24"/>
              </w:rPr>
              <w:t xml:space="preserve"> </w:t>
            </w:r>
            <w:hyperlink r:id="rId10" w:history="1">
              <w:r w:rsidR="005B42F6" w:rsidRPr="00DF04AD">
                <w:rPr>
                  <w:rFonts w:ascii="Times New Roman" w:eastAsia="Times New Roman" w:hAnsi="Times New Roman" w:cs="Times New Roman"/>
                  <w:color w:val="00B0F0"/>
                  <w:sz w:val="24"/>
                  <w:szCs w:val="24"/>
                  <w:u w:val="single"/>
                </w:rPr>
                <w:t>www.ur.gov.lv</w:t>
              </w:r>
            </w:hyperlink>
          </w:p>
          <w:p w:rsidR="005B42F6" w:rsidRPr="005B42F6" w:rsidRDefault="00ED5581" w:rsidP="00DF04AD">
            <w:pPr>
              <w:spacing w:line="276" w:lineRule="auto"/>
              <w:rPr>
                <w:rFonts w:ascii="Times New Roman" w:eastAsia="Times New Roman" w:hAnsi="Times New Roman" w:cs="Times New Roman"/>
                <w:sz w:val="24"/>
                <w:szCs w:val="24"/>
              </w:rPr>
            </w:pPr>
            <w:r w:rsidRPr="00DF04AD">
              <w:rPr>
                <w:rFonts w:ascii="Times New Roman" w:eastAsia="Times New Roman" w:hAnsi="Times New Roman" w:cs="Times New Roman"/>
                <w:b/>
                <w:bCs/>
                <w:sz w:val="24"/>
                <w:szCs w:val="24"/>
              </w:rPr>
              <w:t>8</w:t>
            </w:r>
            <w:r w:rsidR="005B42F6" w:rsidRPr="005B42F6">
              <w:rPr>
                <w:rFonts w:ascii="Times New Roman" w:eastAsia="Times New Roman" w:hAnsi="Times New Roman" w:cs="Times New Roman"/>
                <w:b/>
                <w:bCs/>
                <w:sz w:val="24"/>
                <w:szCs w:val="24"/>
              </w:rPr>
              <w:t>.2.2.</w:t>
            </w:r>
            <w:r w:rsidR="005B42F6" w:rsidRPr="005B42F6">
              <w:rPr>
                <w:rFonts w:ascii="Times New Roman" w:eastAsia="Times New Roman" w:hAnsi="Times New Roman" w:cs="Times New Roman"/>
                <w:sz w:val="24"/>
                <w:szCs w:val="24"/>
              </w:rPr>
              <w:t xml:space="preserve"> Ārvalstī reģistrētam pretendentam jāiesniedz kompetentas attiecīgās valsts institūcijas izsniegts dokuments (kopija), kas apliecina pretendenta reģistrāciju atbilstoši tās valsts normatīvo aktu prasībām. </w:t>
            </w:r>
          </w:p>
          <w:p w:rsidR="005B42F6" w:rsidRPr="005B42F6" w:rsidRDefault="005B42F6" w:rsidP="00DF04AD">
            <w:pPr>
              <w:spacing w:line="276" w:lineRule="auto"/>
              <w:rPr>
                <w:rFonts w:ascii="Times New Roman" w:eastAsia="Times New Roman" w:hAnsi="Times New Roman" w:cs="Times New Roman"/>
                <w:sz w:val="24"/>
                <w:szCs w:val="24"/>
              </w:rPr>
            </w:pPr>
          </w:p>
          <w:p w:rsidR="005B42F6" w:rsidRPr="005B42F6" w:rsidRDefault="005B42F6" w:rsidP="00DF04AD">
            <w:pPr>
              <w:spacing w:line="276" w:lineRule="auto"/>
              <w:rPr>
                <w:rFonts w:ascii="Times New Roman" w:eastAsia="Times New Roman" w:hAnsi="Times New Roman" w:cs="Times New Roman"/>
                <w:sz w:val="24"/>
                <w:szCs w:val="24"/>
              </w:rPr>
            </w:pPr>
          </w:p>
        </w:tc>
      </w:tr>
      <w:tr w:rsidR="009F21E9" w:rsidRPr="00DF04AD" w:rsidTr="0047179A">
        <w:trPr>
          <w:trHeight w:val="2967"/>
        </w:trPr>
        <w:tc>
          <w:tcPr>
            <w:tcW w:w="3828" w:type="dxa"/>
          </w:tcPr>
          <w:p w:rsidR="009F21E9" w:rsidRPr="00DF04AD" w:rsidRDefault="00ED5581" w:rsidP="00DF04AD">
            <w:pPr>
              <w:widowControl w:val="0"/>
              <w:tabs>
                <w:tab w:val="left" w:pos="454"/>
                <w:tab w:val="left" w:pos="746"/>
              </w:tabs>
              <w:spacing w:line="276" w:lineRule="auto"/>
              <w:rPr>
                <w:rFonts w:ascii="Times New Roman" w:eastAsia="Times New Roman" w:hAnsi="Times New Roman" w:cs="Times New Roman"/>
                <w:b/>
                <w:bCs/>
                <w:sz w:val="24"/>
                <w:szCs w:val="24"/>
              </w:rPr>
            </w:pPr>
            <w:r w:rsidRPr="00DF04AD">
              <w:rPr>
                <w:rFonts w:ascii="Times New Roman" w:eastAsia="Times New Roman" w:hAnsi="Times New Roman" w:cs="Times New Roman"/>
                <w:b/>
                <w:bCs/>
                <w:sz w:val="24"/>
                <w:szCs w:val="24"/>
              </w:rPr>
              <w:t xml:space="preserve">8.3. </w:t>
            </w:r>
            <w:r w:rsidR="009F21E9" w:rsidRPr="00DF04AD">
              <w:rPr>
                <w:rFonts w:ascii="Times New Roman" w:eastAsia="Times New Roman" w:hAnsi="Times New Roman" w:cs="Times New Roman"/>
                <w:bCs/>
                <w:sz w:val="24"/>
                <w:szCs w:val="24"/>
              </w:rPr>
              <w:t xml:space="preserve">Piedāvātajam </w:t>
            </w:r>
            <w:r w:rsidR="009F21E9" w:rsidRPr="00DF04AD">
              <w:rPr>
                <w:rFonts w:ascii="Times New Roman" w:hAnsi="Times New Roman" w:cs="Times New Roman"/>
                <w:sz w:val="24"/>
                <w:szCs w:val="24"/>
              </w:rPr>
              <w:t>Novērtējuma veikšanas speciālistam ir jābūt neatkarīgam ek</w:t>
            </w:r>
            <w:r w:rsidR="00B86614" w:rsidRPr="00DF04AD">
              <w:rPr>
                <w:rFonts w:ascii="Times New Roman" w:hAnsi="Times New Roman" w:cs="Times New Roman"/>
                <w:sz w:val="24"/>
                <w:szCs w:val="24"/>
              </w:rPr>
              <w:t xml:space="preserve">spertam </w:t>
            </w:r>
            <w:r w:rsidR="009F21E9" w:rsidRPr="00DF04AD">
              <w:rPr>
                <w:rFonts w:ascii="Times New Roman" w:hAnsi="Times New Roman" w:cs="Times New Roman"/>
                <w:sz w:val="24"/>
                <w:szCs w:val="24"/>
              </w:rPr>
              <w:t xml:space="preserve">ēku energoefektivitātes jomā </w:t>
            </w:r>
          </w:p>
        </w:tc>
        <w:tc>
          <w:tcPr>
            <w:tcW w:w="5670" w:type="dxa"/>
          </w:tcPr>
          <w:p w:rsidR="009F21E9" w:rsidRPr="005B42F6" w:rsidRDefault="00DF04AD" w:rsidP="00DF04AD">
            <w:pPr>
              <w:spacing w:line="276" w:lineRule="auto"/>
              <w:ind w:right="-58"/>
              <w:rPr>
                <w:rFonts w:ascii="Times New Roman" w:eastAsia="Times New Roman" w:hAnsi="Times New Roman" w:cs="Times New Roman"/>
                <w:color w:val="0000FF"/>
                <w:sz w:val="24"/>
                <w:szCs w:val="24"/>
                <w:u w:val="single"/>
              </w:rPr>
            </w:pPr>
            <w:r w:rsidRPr="00DF04AD">
              <w:rPr>
                <w:rFonts w:ascii="Times New Roman" w:eastAsia="Times New Roman" w:hAnsi="Times New Roman" w:cs="Times New Roman"/>
                <w:b/>
                <w:bCs/>
                <w:sz w:val="24"/>
                <w:szCs w:val="24"/>
              </w:rPr>
              <w:t>8.3</w:t>
            </w:r>
            <w:r w:rsidR="009F21E9" w:rsidRPr="005B42F6">
              <w:rPr>
                <w:rFonts w:ascii="Times New Roman" w:eastAsia="Times New Roman" w:hAnsi="Times New Roman" w:cs="Times New Roman"/>
                <w:b/>
                <w:bCs/>
                <w:sz w:val="24"/>
                <w:szCs w:val="24"/>
              </w:rPr>
              <w:t>.1.</w:t>
            </w:r>
            <w:r w:rsidR="0047179A">
              <w:rPr>
                <w:rFonts w:ascii="Times New Roman" w:eastAsia="Times New Roman" w:hAnsi="Times New Roman" w:cs="Times New Roman"/>
                <w:sz w:val="24"/>
                <w:szCs w:val="24"/>
              </w:rPr>
              <w:t xml:space="preserve"> Par Latvijā reģistrēta </w:t>
            </w:r>
            <w:r w:rsidR="009F21E9" w:rsidRPr="00DF04AD">
              <w:rPr>
                <w:rFonts w:ascii="Times New Roman" w:eastAsia="Times New Roman" w:hAnsi="Times New Roman" w:cs="Times New Roman"/>
                <w:sz w:val="24"/>
                <w:szCs w:val="24"/>
              </w:rPr>
              <w:t xml:space="preserve">Pretendenta </w:t>
            </w:r>
            <w:r w:rsidR="00ED5581" w:rsidRPr="00DF04AD">
              <w:rPr>
                <w:rFonts w:ascii="Times New Roman" w:eastAsia="Times New Roman" w:hAnsi="Times New Roman" w:cs="Times New Roman"/>
                <w:sz w:val="24"/>
                <w:szCs w:val="24"/>
              </w:rPr>
              <w:t xml:space="preserve"> piedāvātā </w:t>
            </w:r>
            <w:r w:rsidR="009F21E9" w:rsidRPr="00DF04AD">
              <w:rPr>
                <w:rFonts w:ascii="Times New Roman" w:eastAsia="Times New Roman" w:hAnsi="Times New Roman" w:cs="Times New Roman"/>
                <w:sz w:val="24"/>
                <w:szCs w:val="24"/>
              </w:rPr>
              <w:t xml:space="preserve">speciālistu </w:t>
            </w:r>
            <w:r w:rsidR="009F21E9" w:rsidRPr="005B42F6">
              <w:rPr>
                <w:rFonts w:ascii="Times New Roman" w:eastAsia="Times New Roman" w:hAnsi="Times New Roman" w:cs="Times New Roman"/>
                <w:sz w:val="24"/>
                <w:szCs w:val="24"/>
              </w:rPr>
              <w:t xml:space="preserve"> atbildīgais darbinieks pārliecinās </w:t>
            </w:r>
            <w:r w:rsidRPr="00DF04AD">
              <w:rPr>
                <w:rFonts w:ascii="Times New Roman" w:eastAsia="Times New Roman" w:hAnsi="Times New Roman" w:cs="Times New Roman"/>
                <w:sz w:val="24"/>
                <w:szCs w:val="24"/>
              </w:rPr>
              <w:t>Būvniecības informācijas sistēmas neatkarīgo ekspertu reģistrā ēku energoefektivitātes jomā.</w:t>
            </w:r>
          </w:p>
          <w:p w:rsidR="009F21E9" w:rsidRPr="005B42F6" w:rsidRDefault="00DF04AD" w:rsidP="00DF04AD">
            <w:pPr>
              <w:spacing w:line="276" w:lineRule="auto"/>
              <w:rPr>
                <w:rFonts w:ascii="Times New Roman" w:eastAsia="Times New Roman" w:hAnsi="Times New Roman" w:cs="Times New Roman"/>
                <w:sz w:val="24"/>
                <w:szCs w:val="24"/>
              </w:rPr>
            </w:pPr>
            <w:r w:rsidRPr="00DF04AD">
              <w:rPr>
                <w:rFonts w:ascii="Times New Roman" w:eastAsia="Times New Roman" w:hAnsi="Times New Roman" w:cs="Times New Roman"/>
                <w:b/>
                <w:bCs/>
                <w:sz w:val="24"/>
                <w:szCs w:val="24"/>
              </w:rPr>
              <w:t>8.3</w:t>
            </w:r>
            <w:r w:rsidR="009F21E9" w:rsidRPr="005B42F6">
              <w:rPr>
                <w:rFonts w:ascii="Times New Roman" w:eastAsia="Times New Roman" w:hAnsi="Times New Roman" w:cs="Times New Roman"/>
                <w:b/>
                <w:bCs/>
                <w:sz w:val="24"/>
                <w:szCs w:val="24"/>
              </w:rPr>
              <w:t>.2.</w:t>
            </w:r>
            <w:r w:rsidR="009F21E9" w:rsidRPr="005B42F6">
              <w:rPr>
                <w:rFonts w:ascii="Times New Roman" w:eastAsia="Times New Roman" w:hAnsi="Times New Roman" w:cs="Times New Roman"/>
                <w:sz w:val="24"/>
                <w:szCs w:val="24"/>
              </w:rPr>
              <w:t xml:space="preserve"> Ārvalstī reģistrētam pretendentam jāiesniedz kompetentas attiecīgās valsts institūcijas izsniegts dokuments (kopija), kas apliecina pretendenta reģistrāciju atbilstoši tās valsts normatīvo aktu prasībām. </w:t>
            </w:r>
          </w:p>
          <w:p w:rsidR="009F21E9" w:rsidRPr="00DF04AD" w:rsidRDefault="009F21E9" w:rsidP="00DF04AD">
            <w:pPr>
              <w:spacing w:line="276" w:lineRule="auto"/>
              <w:ind w:right="-58"/>
              <w:rPr>
                <w:rFonts w:ascii="Times New Roman" w:eastAsia="Times New Roman" w:hAnsi="Times New Roman" w:cs="Times New Roman"/>
                <w:b/>
                <w:bCs/>
                <w:sz w:val="24"/>
                <w:szCs w:val="24"/>
              </w:rPr>
            </w:pPr>
          </w:p>
        </w:tc>
      </w:tr>
    </w:tbl>
    <w:p w:rsidR="005B42F6" w:rsidRPr="005B42F6" w:rsidRDefault="005B42F6" w:rsidP="00DF04AD">
      <w:pPr>
        <w:numPr>
          <w:ilvl w:val="0"/>
          <w:numId w:val="4"/>
        </w:numPr>
        <w:tabs>
          <w:tab w:val="left" w:pos="1560"/>
        </w:tabs>
        <w:suppressAutoHyphens/>
        <w:spacing w:after="0" w:line="276" w:lineRule="auto"/>
        <w:contextualSpacing/>
        <w:jc w:val="center"/>
        <w:rPr>
          <w:rFonts w:ascii="Times New Roman" w:eastAsia="Times New Roman" w:hAnsi="Times New Roman" w:cs="Times New Roman"/>
          <w:b/>
          <w:bCs/>
          <w:color w:val="000000"/>
          <w:sz w:val="24"/>
          <w:szCs w:val="24"/>
          <w:u w:color="000000"/>
          <w:lang w:eastAsia="lv-LV"/>
        </w:rPr>
      </w:pPr>
      <w:r w:rsidRPr="005B42F6">
        <w:rPr>
          <w:rFonts w:ascii="Times New Roman" w:eastAsia="Times New Roman" w:hAnsi="Times New Roman" w:cs="Times New Roman"/>
          <w:b/>
          <w:bCs/>
          <w:color w:val="000000"/>
          <w:sz w:val="24"/>
          <w:szCs w:val="24"/>
          <w:u w:color="000000"/>
          <w:lang w:eastAsia="lv-LV"/>
        </w:rPr>
        <w:t>Piedāvājumu vērtēšana</w:t>
      </w:r>
    </w:p>
    <w:p w:rsidR="005B42F6" w:rsidRPr="005B42F6" w:rsidRDefault="005B42F6" w:rsidP="00DF04AD">
      <w:pPr>
        <w:keepNext/>
        <w:numPr>
          <w:ilvl w:val="1"/>
          <w:numId w:val="4"/>
        </w:numPr>
        <w:tabs>
          <w:tab w:val="left" w:pos="567"/>
        </w:tabs>
        <w:suppressAutoHyphens/>
        <w:spacing w:after="0" w:line="276" w:lineRule="auto"/>
        <w:ind w:left="567" w:hanging="567"/>
        <w:contextualSpacing/>
        <w:jc w:val="both"/>
        <w:rPr>
          <w:rFonts w:ascii="Times New Roman" w:eastAsia="Arial Unicode MS" w:hAnsi="Times New Roman" w:cs="Times New Roman"/>
          <w:bCs/>
          <w:iCs/>
          <w:color w:val="000000"/>
          <w:sz w:val="24"/>
          <w:szCs w:val="24"/>
          <w:u w:color="000000"/>
          <w:lang w:eastAsia="lv-LV"/>
        </w:rPr>
      </w:pPr>
      <w:r w:rsidRPr="00DF04AD">
        <w:rPr>
          <w:rFonts w:ascii="Times New Roman" w:eastAsia="Arial Unicode MS" w:hAnsi="Times New Roman" w:cs="Times New Roman"/>
          <w:bCs/>
          <w:color w:val="000000"/>
          <w:kern w:val="3"/>
          <w:sz w:val="24"/>
          <w:szCs w:val="24"/>
          <w:u w:color="000000"/>
          <w:lang w:eastAsia="zh-CN" w:bidi="hi-IN"/>
        </w:rPr>
        <w:t xml:space="preserve"> Piedāvājumu </w:t>
      </w:r>
      <w:r w:rsidRPr="005B42F6">
        <w:rPr>
          <w:rFonts w:ascii="Times New Roman" w:eastAsia="Arial Unicode MS" w:hAnsi="Times New Roman" w:cs="Times New Roman"/>
          <w:bCs/>
          <w:color w:val="000000"/>
          <w:kern w:val="3"/>
          <w:sz w:val="24"/>
          <w:szCs w:val="24"/>
          <w:u w:color="000000"/>
          <w:lang w:eastAsia="zh-CN" w:bidi="hi-IN"/>
        </w:rPr>
        <w:t>atbilstības pārbaudi un piedāvājumu vērtēšanu veic Pasūtītāja atbildīgais darbinieks.</w:t>
      </w:r>
    </w:p>
    <w:p w:rsidR="005B42F6" w:rsidRPr="0047179A" w:rsidRDefault="005B42F6" w:rsidP="00DF04AD">
      <w:pPr>
        <w:numPr>
          <w:ilvl w:val="1"/>
          <w:numId w:val="4"/>
        </w:numPr>
        <w:tabs>
          <w:tab w:val="left" w:pos="0"/>
          <w:tab w:val="left" w:pos="567"/>
        </w:tabs>
        <w:spacing w:after="0" w:line="276" w:lineRule="auto"/>
        <w:ind w:left="567" w:hanging="567"/>
        <w:contextualSpacing/>
        <w:jc w:val="both"/>
        <w:rPr>
          <w:rFonts w:ascii="Times New Roman" w:eastAsia="Arial Unicode MS" w:hAnsi="Times New Roman" w:cs="Times New Roman"/>
          <w:color w:val="000000" w:themeColor="text1"/>
          <w:sz w:val="24"/>
          <w:szCs w:val="24"/>
          <w:u w:color="000000"/>
          <w:lang w:eastAsia="lv-LV"/>
        </w:rPr>
      </w:pPr>
      <w:r w:rsidRPr="005B42F6">
        <w:rPr>
          <w:rFonts w:ascii="Times New Roman" w:eastAsia="Arial Unicode MS" w:hAnsi="Times New Roman" w:cs="Times New Roman"/>
          <w:color w:val="000000"/>
          <w:sz w:val="24"/>
          <w:szCs w:val="24"/>
          <w:u w:color="000000"/>
          <w:lang w:eastAsia="lv-LV"/>
        </w:rPr>
        <w:t xml:space="preserve">Atbildīgais darbinieks pirms lēmuma pieņemšanas par līguma slēgšanas tiesību piešķiršanu, attiecībā uz Pretendentu, </w:t>
      </w:r>
      <w:r w:rsidRPr="005B42F6">
        <w:rPr>
          <w:rFonts w:ascii="Times New Roman" w:eastAsia="Arial Unicode MS" w:hAnsi="Times New Roman" w:cs="Times New Roman"/>
          <w:color w:val="000000" w:themeColor="text1"/>
          <w:sz w:val="24"/>
          <w:szCs w:val="24"/>
          <w:u w:color="000000"/>
          <w:lang w:eastAsia="lv-LV"/>
        </w:rPr>
        <w:t xml:space="preserve">kuram būtu piešķiramas līguma slēgšanas tiesības, kā arī personu, uz kuras iespējām tas balstījies, lai apliecinātu, ka tā kvalifikācija atbilst </w:t>
      </w:r>
      <w:r w:rsidR="0047179A">
        <w:rPr>
          <w:rFonts w:ascii="Times New Roman" w:eastAsia="Arial Unicode MS" w:hAnsi="Times New Roman" w:cs="Times New Roman"/>
          <w:color w:val="000000" w:themeColor="text1"/>
          <w:sz w:val="24"/>
          <w:szCs w:val="24"/>
          <w:u w:color="000000"/>
          <w:lang w:eastAsia="lv-LV"/>
        </w:rPr>
        <w:t xml:space="preserve">vienkāršotas </w:t>
      </w:r>
      <w:r w:rsidRPr="005B42F6">
        <w:rPr>
          <w:rFonts w:ascii="Times New Roman" w:eastAsia="Arial Unicode MS" w:hAnsi="Times New Roman" w:cs="Times New Roman"/>
          <w:color w:val="000000" w:themeColor="text1"/>
          <w:sz w:val="24"/>
          <w:szCs w:val="24"/>
          <w:u w:color="000000"/>
          <w:lang w:eastAsia="lv-LV"/>
        </w:rPr>
        <w:t xml:space="preserve">tirgus izpētes dokumentos noteiktajām prasībām veic pārbaudi par nolikuma </w:t>
      </w:r>
      <w:r w:rsidR="00DF04AD" w:rsidRPr="0047179A">
        <w:rPr>
          <w:rFonts w:ascii="Times New Roman" w:eastAsia="Arial Unicode MS" w:hAnsi="Times New Roman" w:cs="Times New Roman"/>
          <w:color w:val="000000" w:themeColor="text1"/>
          <w:sz w:val="24"/>
          <w:szCs w:val="24"/>
          <w:u w:color="000000"/>
          <w:lang w:eastAsia="lv-LV"/>
        </w:rPr>
        <w:t>7.1</w:t>
      </w:r>
      <w:r w:rsidRPr="0047179A">
        <w:rPr>
          <w:rFonts w:ascii="Times New Roman" w:eastAsia="Arial Unicode MS" w:hAnsi="Times New Roman" w:cs="Times New Roman"/>
          <w:color w:val="000000" w:themeColor="text1"/>
          <w:sz w:val="24"/>
          <w:szCs w:val="24"/>
          <w:u w:color="000000"/>
          <w:lang w:eastAsia="lv-LV"/>
        </w:rPr>
        <w:t>.1.</w:t>
      </w:r>
      <w:r w:rsidR="00DF04AD" w:rsidRPr="0047179A">
        <w:rPr>
          <w:rFonts w:ascii="Times New Roman" w:eastAsia="Arial Unicode MS" w:hAnsi="Times New Roman" w:cs="Times New Roman"/>
          <w:color w:val="000000" w:themeColor="text1"/>
          <w:sz w:val="24"/>
          <w:szCs w:val="24"/>
          <w:u w:color="000000"/>
          <w:lang w:eastAsia="lv-LV"/>
        </w:rPr>
        <w:t xml:space="preserve"> punktā un 7.1</w:t>
      </w:r>
      <w:r w:rsidRPr="0047179A">
        <w:rPr>
          <w:rFonts w:ascii="Times New Roman" w:eastAsia="Arial Unicode MS" w:hAnsi="Times New Roman" w:cs="Times New Roman"/>
          <w:color w:val="000000" w:themeColor="text1"/>
          <w:sz w:val="24"/>
          <w:szCs w:val="24"/>
          <w:u w:color="000000"/>
          <w:lang w:eastAsia="lv-LV"/>
        </w:rPr>
        <w:t>.2. punktā minēto Pretendentu izslēgšanas gadījumu esamību.</w:t>
      </w:r>
    </w:p>
    <w:p w:rsidR="005B42F6" w:rsidRPr="005B42F6" w:rsidRDefault="005B42F6" w:rsidP="00DF04AD">
      <w:pPr>
        <w:keepNext/>
        <w:numPr>
          <w:ilvl w:val="0"/>
          <w:numId w:val="4"/>
        </w:numPr>
        <w:suppressAutoHyphens/>
        <w:spacing w:after="0" w:line="276" w:lineRule="auto"/>
        <w:ind w:left="567" w:hanging="567"/>
        <w:contextualSpacing/>
        <w:jc w:val="center"/>
        <w:rPr>
          <w:rFonts w:ascii="Times New Roman" w:eastAsia="Times New Roman" w:hAnsi="Times New Roman" w:cs="Times New Roman"/>
          <w:b/>
          <w:color w:val="000000"/>
          <w:sz w:val="24"/>
          <w:szCs w:val="24"/>
          <w:u w:color="000000"/>
          <w:lang w:eastAsia="lv-LV"/>
        </w:rPr>
      </w:pPr>
      <w:bookmarkStart w:id="31" w:name="_Toc61422147"/>
      <w:bookmarkEnd w:id="31"/>
      <w:r w:rsidRPr="005B42F6">
        <w:rPr>
          <w:rFonts w:ascii="Times New Roman" w:eastAsia="Times New Roman" w:hAnsi="Times New Roman" w:cs="Times New Roman"/>
          <w:b/>
          <w:color w:val="000000"/>
          <w:sz w:val="24"/>
          <w:szCs w:val="24"/>
          <w:u w:color="000000"/>
          <w:lang w:eastAsia="lv-LV"/>
        </w:rPr>
        <w:t>Iepirkuma līgums</w:t>
      </w:r>
    </w:p>
    <w:p w:rsidR="005B42F6" w:rsidRDefault="005B42F6" w:rsidP="00DF04AD">
      <w:pPr>
        <w:keepNext/>
        <w:numPr>
          <w:ilvl w:val="1"/>
          <w:numId w:val="4"/>
        </w:numPr>
        <w:tabs>
          <w:tab w:val="left" w:pos="567"/>
        </w:tabs>
        <w:suppressAutoHyphens/>
        <w:spacing w:after="0" w:line="276" w:lineRule="auto"/>
        <w:ind w:left="567" w:hanging="567"/>
        <w:contextualSpacing/>
        <w:jc w:val="both"/>
        <w:rPr>
          <w:rFonts w:ascii="Times New Roman" w:eastAsia="Arial Unicode MS" w:hAnsi="Times New Roman" w:cs="Times New Roman"/>
          <w:color w:val="000000"/>
          <w:sz w:val="24"/>
          <w:szCs w:val="24"/>
          <w:u w:color="000000"/>
          <w:lang w:eastAsia="lv-LV"/>
        </w:rPr>
      </w:pPr>
      <w:r w:rsidRPr="005B42F6">
        <w:rPr>
          <w:rFonts w:ascii="Times New Roman" w:eastAsia="Arial Unicode MS" w:hAnsi="Times New Roman" w:cs="Times New Roman"/>
          <w:color w:val="000000"/>
          <w:sz w:val="24"/>
          <w:szCs w:val="24"/>
          <w:u w:color="000000"/>
          <w:lang w:eastAsia="lv-LV"/>
        </w:rPr>
        <w:t>Pasūtītājs slēdz</w:t>
      </w:r>
      <w:r w:rsidR="009F21E9" w:rsidRPr="00DF04AD">
        <w:rPr>
          <w:rFonts w:ascii="Times New Roman" w:eastAsia="Arial Unicode MS" w:hAnsi="Times New Roman" w:cs="Times New Roman"/>
          <w:color w:val="000000"/>
          <w:sz w:val="24"/>
          <w:szCs w:val="24"/>
          <w:u w:color="000000"/>
          <w:lang w:eastAsia="lv-LV"/>
        </w:rPr>
        <w:t xml:space="preserve"> </w:t>
      </w:r>
      <w:r w:rsidRPr="00DF04AD">
        <w:rPr>
          <w:rFonts w:ascii="Times New Roman" w:eastAsia="Arial Unicode MS" w:hAnsi="Times New Roman" w:cs="Times New Roman"/>
          <w:color w:val="000000"/>
          <w:sz w:val="24"/>
          <w:szCs w:val="24"/>
          <w:u w:color="000000"/>
          <w:lang w:eastAsia="lv-LV"/>
        </w:rPr>
        <w:t xml:space="preserve">pakalpojuma </w:t>
      </w:r>
      <w:r w:rsidRPr="005B42F6">
        <w:rPr>
          <w:rFonts w:ascii="Times New Roman" w:eastAsia="Arial Unicode MS" w:hAnsi="Times New Roman" w:cs="Times New Roman"/>
          <w:color w:val="000000"/>
          <w:sz w:val="24"/>
          <w:szCs w:val="24"/>
          <w:u w:color="000000"/>
          <w:lang w:eastAsia="lv-LV"/>
        </w:rPr>
        <w:t xml:space="preserve">līgumu ar Pasūtītāja </w:t>
      </w:r>
      <w:r w:rsidR="0047179A">
        <w:rPr>
          <w:rFonts w:ascii="Times New Roman" w:eastAsia="Arial Unicode MS" w:hAnsi="Times New Roman" w:cs="Times New Roman"/>
          <w:color w:val="000000"/>
          <w:sz w:val="24"/>
          <w:szCs w:val="24"/>
          <w:u w:color="000000"/>
          <w:lang w:eastAsia="lv-LV"/>
        </w:rPr>
        <w:t xml:space="preserve">izraudzīto Pretendentu saskaņā ar vienkāršotas tirgus izpētes pakalpojuma līguma projektu (nolikuma 3. pielikums). </w:t>
      </w:r>
    </w:p>
    <w:p w:rsidR="0047179A" w:rsidRDefault="0047179A" w:rsidP="0047179A">
      <w:pPr>
        <w:keepNext/>
        <w:tabs>
          <w:tab w:val="left" w:pos="567"/>
        </w:tabs>
        <w:suppressAutoHyphens/>
        <w:spacing w:after="0" w:line="276" w:lineRule="auto"/>
        <w:contextualSpacing/>
        <w:jc w:val="both"/>
        <w:rPr>
          <w:rFonts w:ascii="Times New Roman" w:eastAsia="Arial Unicode MS" w:hAnsi="Times New Roman" w:cs="Times New Roman"/>
          <w:color w:val="000000"/>
          <w:sz w:val="24"/>
          <w:szCs w:val="24"/>
          <w:u w:color="000000"/>
          <w:lang w:eastAsia="lv-LV"/>
        </w:rPr>
      </w:pPr>
    </w:p>
    <w:p w:rsidR="00444FF0" w:rsidRDefault="00444FF0" w:rsidP="00DF04AD">
      <w:pPr>
        <w:pBdr>
          <w:top w:val="nil"/>
          <w:left w:val="nil"/>
          <w:bottom w:val="nil"/>
          <w:right w:val="nil"/>
          <w:between w:val="nil"/>
          <w:bar w:val="nil"/>
        </w:pBdr>
        <w:spacing w:after="0" w:line="276" w:lineRule="auto"/>
        <w:contextualSpacing/>
        <w:jc w:val="center"/>
        <w:rPr>
          <w:rFonts w:ascii="Times New Roman" w:eastAsia="Arial Unicode MS" w:hAnsi="Times New Roman" w:cs="Times New Roman"/>
          <w:color w:val="000000"/>
          <w:sz w:val="24"/>
          <w:szCs w:val="24"/>
          <w:u w:color="000000"/>
          <w:lang w:eastAsia="lv-LV"/>
        </w:rPr>
      </w:pPr>
      <w:bookmarkStart w:id="32" w:name="_Toc59334738"/>
      <w:bookmarkEnd w:id="32"/>
    </w:p>
    <w:p w:rsidR="005B42F6" w:rsidRPr="005B42F6" w:rsidRDefault="00DF04AD" w:rsidP="00DF04AD">
      <w:pPr>
        <w:pBdr>
          <w:top w:val="nil"/>
          <w:left w:val="nil"/>
          <w:bottom w:val="nil"/>
          <w:right w:val="nil"/>
          <w:between w:val="nil"/>
          <w:bar w:val="nil"/>
        </w:pBdr>
        <w:spacing w:after="0" w:line="276" w:lineRule="auto"/>
        <w:contextualSpacing/>
        <w:jc w:val="center"/>
        <w:rPr>
          <w:rFonts w:ascii="Times New Roman" w:eastAsia="Times New Roman" w:hAnsi="Times New Roman" w:cs="Times New Roman"/>
          <w:b/>
          <w:sz w:val="24"/>
          <w:szCs w:val="24"/>
        </w:rPr>
      </w:pPr>
      <w:r w:rsidRPr="00DF04AD">
        <w:rPr>
          <w:rFonts w:ascii="Times New Roman" w:eastAsia="Times New Roman" w:hAnsi="Times New Roman" w:cs="Times New Roman"/>
          <w:b/>
          <w:sz w:val="24"/>
          <w:szCs w:val="24"/>
        </w:rPr>
        <w:t>11</w:t>
      </w:r>
      <w:r w:rsidR="005B42F6" w:rsidRPr="005B42F6">
        <w:rPr>
          <w:rFonts w:ascii="Times New Roman" w:eastAsia="Times New Roman" w:hAnsi="Times New Roman" w:cs="Times New Roman"/>
          <w:b/>
          <w:sz w:val="24"/>
          <w:szCs w:val="24"/>
        </w:rPr>
        <w:t xml:space="preserve">. Personas datu aizsardzība </w:t>
      </w:r>
    </w:p>
    <w:p w:rsidR="005B42F6" w:rsidRPr="005B42F6" w:rsidRDefault="00DF04AD" w:rsidP="00DF04AD">
      <w:pPr>
        <w:pBdr>
          <w:top w:val="nil"/>
          <w:left w:val="nil"/>
          <w:bottom w:val="nil"/>
          <w:right w:val="nil"/>
          <w:between w:val="nil"/>
          <w:bar w:val="nil"/>
        </w:pBdr>
        <w:suppressAutoHyphens/>
        <w:spacing w:after="0" w:line="276" w:lineRule="auto"/>
        <w:ind w:left="567" w:hanging="567"/>
        <w:jc w:val="both"/>
        <w:rPr>
          <w:rFonts w:ascii="Times New Roman" w:eastAsia="Times New Roman" w:hAnsi="Times New Roman" w:cs="Times New Roman"/>
          <w:b/>
          <w:caps/>
          <w:sz w:val="24"/>
          <w:szCs w:val="24"/>
        </w:rPr>
      </w:pPr>
      <w:r w:rsidRPr="00DF04AD">
        <w:rPr>
          <w:rFonts w:ascii="Times New Roman" w:eastAsia="Times New Roman" w:hAnsi="Times New Roman" w:cs="Times New Roman"/>
          <w:caps/>
          <w:sz w:val="24"/>
          <w:szCs w:val="24"/>
        </w:rPr>
        <w:t>11</w:t>
      </w:r>
      <w:r w:rsidR="005B42F6" w:rsidRPr="005B42F6">
        <w:rPr>
          <w:rFonts w:ascii="Times New Roman" w:eastAsia="Times New Roman" w:hAnsi="Times New Roman" w:cs="Times New Roman"/>
          <w:caps/>
          <w:sz w:val="24"/>
          <w:szCs w:val="24"/>
        </w:rPr>
        <w:t xml:space="preserve">.1. </w:t>
      </w:r>
      <w:r w:rsidR="005B42F6" w:rsidRPr="005B42F6">
        <w:rPr>
          <w:rFonts w:ascii="Times New Roman" w:eastAsia="Times New Roman" w:hAnsi="Times New Roman" w:cs="Times New Roman"/>
          <w:sz w:val="24"/>
          <w:szCs w:val="24"/>
        </w:rPr>
        <w:t xml:space="preserve">Datu pārzinis ir SIA “SALTAVOTS”, reģistrācijas Nr. 40103055793, juridiskā adrese: Lakstīgalas iela 9B, Sigulda, Siguldas novads, kas veic personas datu apstrādi iepirkumu veikšanai. </w:t>
      </w:r>
      <w:r w:rsidR="005B42F6" w:rsidRPr="005B42F6">
        <w:rPr>
          <w:rFonts w:ascii="Times New Roman" w:eastAsia="Calibri" w:hAnsi="Times New Roman" w:cs="Times New Roman"/>
          <w:sz w:val="24"/>
          <w:szCs w:val="24"/>
        </w:rPr>
        <w:t xml:space="preserve">Papildu informāciju par minēto personas datu apstrādi var iegūt www.saltavots.lv/Privātuma politika vai iepazīstoties ar to klātienē SIA „SALTAVOTS” klientu daļā. </w:t>
      </w:r>
    </w:p>
    <w:p w:rsidR="005B42F6" w:rsidRPr="005B42F6" w:rsidRDefault="00DF04AD" w:rsidP="00DF04AD">
      <w:pPr>
        <w:tabs>
          <w:tab w:val="left" w:pos="426"/>
        </w:tabs>
        <w:suppressAutoHyphens/>
        <w:spacing w:after="0" w:line="276" w:lineRule="auto"/>
        <w:ind w:left="360"/>
        <w:contextualSpacing/>
        <w:jc w:val="center"/>
        <w:rPr>
          <w:rFonts w:ascii="Times New Roman" w:eastAsia="Times New Roman" w:hAnsi="Times New Roman" w:cs="Times New Roman"/>
          <w:b/>
          <w:caps/>
          <w:sz w:val="24"/>
          <w:szCs w:val="24"/>
        </w:rPr>
      </w:pPr>
      <w:r w:rsidRPr="00DF04AD">
        <w:rPr>
          <w:rFonts w:ascii="Times New Roman" w:eastAsia="Times New Roman" w:hAnsi="Times New Roman" w:cs="Times New Roman"/>
          <w:b/>
          <w:caps/>
          <w:sz w:val="24"/>
          <w:szCs w:val="24"/>
        </w:rPr>
        <w:t>12</w:t>
      </w:r>
      <w:r w:rsidR="005B42F6" w:rsidRPr="005B42F6">
        <w:rPr>
          <w:rFonts w:ascii="Times New Roman" w:eastAsia="Times New Roman" w:hAnsi="Times New Roman" w:cs="Times New Roman"/>
          <w:b/>
          <w:caps/>
          <w:sz w:val="24"/>
          <w:szCs w:val="24"/>
        </w:rPr>
        <w:t xml:space="preserve">. </w:t>
      </w:r>
      <w:r w:rsidR="005B42F6" w:rsidRPr="005B42F6">
        <w:rPr>
          <w:rFonts w:ascii="Times New Roman" w:eastAsia="Times New Roman" w:hAnsi="Times New Roman" w:cs="Times New Roman"/>
          <w:b/>
          <w:sz w:val="24"/>
          <w:szCs w:val="24"/>
        </w:rPr>
        <w:t>Nolikuma pielikumi</w:t>
      </w:r>
    </w:p>
    <w:p w:rsidR="005B42F6" w:rsidRPr="005B42F6" w:rsidRDefault="005B42F6" w:rsidP="00DF04AD">
      <w:pPr>
        <w:widowControl w:val="0"/>
        <w:tabs>
          <w:tab w:val="left" w:pos="354"/>
          <w:tab w:val="left" w:pos="1418"/>
        </w:tabs>
        <w:spacing w:after="0" w:line="276" w:lineRule="auto"/>
        <w:jc w:val="both"/>
        <w:rPr>
          <w:rFonts w:ascii="Times New Roman" w:eastAsia="Calibri" w:hAnsi="Times New Roman" w:cs="Times New Roman"/>
          <w:sz w:val="24"/>
          <w:szCs w:val="24"/>
          <w:lang w:bidi="lv-LV"/>
        </w:rPr>
      </w:pPr>
      <w:r w:rsidRPr="005B42F6">
        <w:rPr>
          <w:rFonts w:ascii="Times New Roman" w:eastAsia="Calibri" w:hAnsi="Times New Roman" w:cs="Times New Roman"/>
          <w:sz w:val="24"/>
          <w:szCs w:val="24"/>
          <w:lang w:bidi="lv-LV"/>
        </w:rPr>
        <w:t xml:space="preserve">1. pielikums </w:t>
      </w:r>
      <w:r w:rsidRPr="005B42F6">
        <w:rPr>
          <w:rFonts w:ascii="Times New Roman" w:eastAsia="Calibri" w:hAnsi="Times New Roman" w:cs="Times New Roman"/>
          <w:sz w:val="24"/>
          <w:szCs w:val="24"/>
          <w:lang w:bidi="lv-LV"/>
        </w:rPr>
        <w:tab/>
        <w:t>Pieteikums dalībai vienkāršotā tirgus izpētē;</w:t>
      </w:r>
    </w:p>
    <w:p w:rsidR="005B42F6" w:rsidRPr="005B42F6" w:rsidRDefault="005B42F6" w:rsidP="00DF04AD">
      <w:pPr>
        <w:widowControl w:val="0"/>
        <w:tabs>
          <w:tab w:val="left" w:pos="354"/>
          <w:tab w:val="left" w:pos="1418"/>
        </w:tabs>
        <w:spacing w:after="0" w:line="276" w:lineRule="auto"/>
        <w:jc w:val="both"/>
        <w:rPr>
          <w:rFonts w:ascii="Times New Roman" w:eastAsia="Calibri" w:hAnsi="Times New Roman" w:cs="Times New Roman"/>
          <w:sz w:val="24"/>
          <w:szCs w:val="24"/>
          <w:lang w:bidi="lv-LV"/>
        </w:rPr>
      </w:pPr>
      <w:r w:rsidRPr="005B42F6">
        <w:rPr>
          <w:rFonts w:ascii="Times New Roman" w:eastAsia="Calibri" w:hAnsi="Times New Roman" w:cs="Times New Roman"/>
          <w:sz w:val="24"/>
          <w:szCs w:val="24"/>
          <w:lang w:bidi="lv-LV"/>
        </w:rPr>
        <w:t>2. pie</w:t>
      </w:r>
      <w:r w:rsidR="00DF04AD" w:rsidRPr="00DF04AD">
        <w:rPr>
          <w:rFonts w:ascii="Times New Roman" w:eastAsia="Calibri" w:hAnsi="Times New Roman" w:cs="Times New Roman"/>
          <w:sz w:val="24"/>
          <w:szCs w:val="24"/>
          <w:lang w:bidi="lv-LV"/>
        </w:rPr>
        <w:t xml:space="preserve">likums </w:t>
      </w:r>
      <w:r w:rsidR="00DF04AD" w:rsidRPr="00DF04AD">
        <w:rPr>
          <w:rFonts w:ascii="Times New Roman" w:eastAsia="Calibri" w:hAnsi="Times New Roman" w:cs="Times New Roman"/>
          <w:sz w:val="24"/>
          <w:szCs w:val="24"/>
          <w:lang w:bidi="lv-LV"/>
        </w:rPr>
        <w:tab/>
        <w:t>Tehniskā specifikācija</w:t>
      </w:r>
      <w:r w:rsidR="0047179A">
        <w:rPr>
          <w:rFonts w:ascii="Times New Roman" w:eastAsia="Calibri" w:hAnsi="Times New Roman" w:cs="Times New Roman"/>
          <w:sz w:val="24"/>
          <w:szCs w:val="24"/>
          <w:lang w:bidi="lv-LV"/>
        </w:rPr>
        <w:t>;</w:t>
      </w:r>
    </w:p>
    <w:p w:rsidR="005B42F6" w:rsidRPr="005B42F6" w:rsidRDefault="005B42F6" w:rsidP="00DF04AD">
      <w:pPr>
        <w:widowControl w:val="0"/>
        <w:tabs>
          <w:tab w:val="left" w:pos="354"/>
          <w:tab w:val="left" w:pos="1418"/>
        </w:tabs>
        <w:spacing w:after="0" w:line="276" w:lineRule="auto"/>
        <w:jc w:val="both"/>
        <w:rPr>
          <w:rFonts w:ascii="Times New Roman" w:eastAsia="Calibri" w:hAnsi="Times New Roman" w:cs="Times New Roman"/>
          <w:sz w:val="24"/>
          <w:szCs w:val="24"/>
          <w:lang w:bidi="lv-LV"/>
        </w:rPr>
      </w:pPr>
      <w:r w:rsidRPr="005B42F6">
        <w:rPr>
          <w:rFonts w:ascii="Times New Roman" w:eastAsia="Calibri" w:hAnsi="Times New Roman" w:cs="Times New Roman"/>
          <w:sz w:val="24"/>
          <w:szCs w:val="24"/>
          <w:lang w:bidi="lv-LV"/>
        </w:rPr>
        <w:t xml:space="preserve">3. pielikums </w:t>
      </w:r>
      <w:r w:rsidRPr="005B42F6">
        <w:rPr>
          <w:rFonts w:ascii="Times New Roman" w:eastAsia="Calibri" w:hAnsi="Times New Roman" w:cs="Times New Roman"/>
          <w:sz w:val="24"/>
          <w:szCs w:val="24"/>
          <w:lang w:bidi="lv-LV"/>
        </w:rPr>
        <w:tab/>
        <w:t>Līguma projekt</w:t>
      </w:r>
      <w:bookmarkStart w:id="33" w:name="_Toc98233562"/>
      <w:bookmarkEnd w:id="33"/>
      <w:r w:rsidRPr="005B42F6">
        <w:rPr>
          <w:rFonts w:ascii="Times New Roman" w:eastAsia="Calibri" w:hAnsi="Times New Roman" w:cs="Times New Roman"/>
          <w:sz w:val="24"/>
          <w:szCs w:val="24"/>
          <w:lang w:bidi="lv-LV"/>
        </w:rPr>
        <w:t>s.</w:t>
      </w:r>
    </w:p>
    <w:p w:rsidR="005B42F6" w:rsidRPr="005B42F6" w:rsidRDefault="005B42F6" w:rsidP="00DF04AD">
      <w:pPr>
        <w:spacing w:line="276" w:lineRule="auto"/>
        <w:rPr>
          <w:rFonts w:ascii="Times New Roman" w:eastAsia="Calibri" w:hAnsi="Times New Roman" w:cs="Times New Roman"/>
          <w:sz w:val="24"/>
          <w:szCs w:val="24"/>
          <w:lang w:val="en-US" w:bidi="lv-LV"/>
        </w:rPr>
      </w:pPr>
      <w:r w:rsidRPr="005B42F6">
        <w:rPr>
          <w:rFonts w:ascii="Times New Roman" w:eastAsia="Calibri" w:hAnsi="Times New Roman" w:cs="Times New Roman"/>
          <w:sz w:val="24"/>
          <w:szCs w:val="24"/>
          <w:lang w:val="en-US" w:bidi="lv-LV"/>
        </w:rPr>
        <w:br w:type="page"/>
      </w:r>
    </w:p>
    <w:p w:rsidR="005B42F6" w:rsidRPr="005B42F6" w:rsidRDefault="005B42F6" w:rsidP="005B42F6">
      <w:pPr>
        <w:numPr>
          <w:ilvl w:val="0"/>
          <w:numId w:val="5"/>
        </w:numPr>
        <w:spacing w:after="0" w:line="240" w:lineRule="auto"/>
        <w:jc w:val="right"/>
        <w:rPr>
          <w:rFonts w:ascii="Times New Roman" w:eastAsia="Times New Roman" w:hAnsi="Times New Roman" w:cs="Times New Roman"/>
          <w:b/>
          <w:sz w:val="24"/>
          <w:szCs w:val="24"/>
          <w:lang w:eastAsia="lv-LV"/>
        </w:rPr>
      </w:pPr>
      <w:bookmarkStart w:id="34" w:name="_Toc511216096"/>
      <w:r w:rsidRPr="005B42F6">
        <w:rPr>
          <w:rFonts w:ascii="Times New Roman" w:eastAsia="Times New Roman" w:hAnsi="Times New Roman" w:cs="Times New Roman"/>
          <w:b/>
          <w:sz w:val="24"/>
          <w:szCs w:val="24"/>
          <w:lang w:eastAsia="lv-LV"/>
        </w:rPr>
        <w:t>pielikums</w:t>
      </w:r>
      <w:bookmarkEnd w:id="34"/>
    </w:p>
    <w:p w:rsidR="005B42F6" w:rsidRPr="005B42F6" w:rsidRDefault="005B42F6" w:rsidP="005B42F6">
      <w:pPr>
        <w:spacing w:after="0" w:line="276" w:lineRule="auto"/>
        <w:jc w:val="right"/>
        <w:rPr>
          <w:rFonts w:ascii="Times New Roman" w:eastAsia="Times New Roman" w:hAnsi="Times New Roman" w:cs="Times New Roman"/>
          <w:color w:val="000000"/>
          <w:sz w:val="24"/>
          <w:szCs w:val="24"/>
        </w:rPr>
      </w:pPr>
      <w:r w:rsidRPr="005B42F6">
        <w:rPr>
          <w:rFonts w:ascii="Times New Roman" w:eastAsia="Times New Roman" w:hAnsi="Times New Roman" w:cs="Times New Roman"/>
          <w:color w:val="000000"/>
          <w:sz w:val="24"/>
          <w:szCs w:val="24"/>
        </w:rPr>
        <w:t>Vienkāršotas tirgus izpētes nolikumam</w:t>
      </w:r>
    </w:p>
    <w:p w:rsidR="005B42F6" w:rsidRPr="005B42F6" w:rsidRDefault="009F21E9" w:rsidP="005B42F6">
      <w:pPr>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 Nr. SA 2021 13</w:t>
      </w:r>
    </w:p>
    <w:p w:rsidR="005B42F6" w:rsidRPr="005B42F6" w:rsidRDefault="005B42F6" w:rsidP="005B42F6">
      <w:pPr>
        <w:spacing w:after="0" w:line="276" w:lineRule="auto"/>
        <w:rPr>
          <w:rFonts w:ascii="Times New Roman" w:eastAsia="Times New Roman" w:hAnsi="Times New Roman" w:cs="Times New Roman"/>
          <w:color w:val="000000"/>
          <w:sz w:val="24"/>
          <w:szCs w:val="24"/>
        </w:rPr>
      </w:pPr>
    </w:p>
    <w:p w:rsidR="005B42F6" w:rsidRPr="005B42F6" w:rsidRDefault="005B42F6" w:rsidP="005B42F6">
      <w:pPr>
        <w:spacing w:after="0" w:line="276" w:lineRule="auto"/>
        <w:jc w:val="right"/>
        <w:rPr>
          <w:rFonts w:ascii="Times New Roman" w:eastAsia="Times New Roman" w:hAnsi="Times New Roman" w:cs="Times New Roman"/>
          <w:color w:val="000000"/>
          <w:sz w:val="24"/>
          <w:szCs w:val="24"/>
        </w:rPr>
      </w:pPr>
      <w:r w:rsidRPr="005B42F6">
        <w:rPr>
          <w:rFonts w:ascii="Times New Roman" w:eastAsia="Times New Roman" w:hAnsi="Times New Roman" w:cs="Times New Roman"/>
          <w:color w:val="000000"/>
          <w:sz w:val="24"/>
          <w:szCs w:val="24"/>
        </w:rPr>
        <w:t>SIA „SALTAVOTS”</w:t>
      </w:r>
    </w:p>
    <w:p w:rsidR="005B42F6" w:rsidRPr="005B42F6" w:rsidRDefault="005B42F6" w:rsidP="005B42F6">
      <w:pPr>
        <w:spacing w:after="0" w:line="276" w:lineRule="auto"/>
        <w:jc w:val="right"/>
        <w:rPr>
          <w:rFonts w:ascii="Times New Roman" w:eastAsia="Times New Roman" w:hAnsi="Times New Roman" w:cs="Times New Roman"/>
          <w:color w:val="000000"/>
          <w:sz w:val="24"/>
          <w:szCs w:val="24"/>
        </w:rPr>
      </w:pPr>
      <w:r w:rsidRPr="005B42F6">
        <w:rPr>
          <w:rFonts w:ascii="Times New Roman" w:eastAsia="Times New Roman" w:hAnsi="Times New Roman" w:cs="Times New Roman"/>
          <w:color w:val="000000"/>
          <w:sz w:val="24"/>
          <w:szCs w:val="24"/>
        </w:rPr>
        <w:t>reģ. Nr. 40103055793</w:t>
      </w:r>
    </w:p>
    <w:p w:rsidR="005B42F6" w:rsidRPr="005B42F6" w:rsidRDefault="005B42F6" w:rsidP="005B42F6">
      <w:pPr>
        <w:spacing w:after="0" w:line="276" w:lineRule="auto"/>
        <w:jc w:val="right"/>
        <w:rPr>
          <w:rFonts w:ascii="Times New Roman" w:eastAsia="Times New Roman" w:hAnsi="Times New Roman" w:cs="Times New Roman"/>
          <w:color w:val="000000"/>
          <w:sz w:val="24"/>
          <w:szCs w:val="24"/>
        </w:rPr>
      </w:pPr>
      <w:r w:rsidRPr="005B42F6">
        <w:rPr>
          <w:rFonts w:ascii="Times New Roman" w:eastAsia="Times New Roman" w:hAnsi="Times New Roman" w:cs="Times New Roman"/>
          <w:color w:val="000000"/>
          <w:sz w:val="24"/>
          <w:szCs w:val="24"/>
        </w:rPr>
        <w:t>Adrese: Lakstīgalas iela 9B, Sigulda,</w:t>
      </w:r>
    </w:p>
    <w:p w:rsidR="005B42F6" w:rsidRPr="005B42F6" w:rsidRDefault="005B42F6" w:rsidP="005B42F6">
      <w:pPr>
        <w:spacing w:after="0" w:line="276" w:lineRule="auto"/>
        <w:jc w:val="right"/>
        <w:rPr>
          <w:rFonts w:ascii="Times New Roman" w:eastAsia="Times New Roman" w:hAnsi="Times New Roman" w:cs="Times New Roman"/>
          <w:color w:val="000000"/>
          <w:sz w:val="24"/>
          <w:szCs w:val="24"/>
        </w:rPr>
      </w:pPr>
      <w:r w:rsidRPr="005B42F6">
        <w:rPr>
          <w:rFonts w:ascii="Times New Roman" w:eastAsia="Times New Roman" w:hAnsi="Times New Roman" w:cs="Times New Roman"/>
          <w:color w:val="000000"/>
          <w:sz w:val="24"/>
          <w:szCs w:val="24"/>
        </w:rPr>
        <w:t>Siguldas novads, LV-2150</w:t>
      </w:r>
    </w:p>
    <w:p w:rsidR="005B42F6" w:rsidRPr="005B42F6" w:rsidRDefault="005B42F6" w:rsidP="005B42F6">
      <w:pPr>
        <w:tabs>
          <w:tab w:val="left" w:pos="720"/>
        </w:tabs>
        <w:spacing w:after="0" w:line="276" w:lineRule="auto"/>
        <w:rPr>
          <w:rFonts w:ascii="Times New Roman" w:eastAsia="Times New Roman" w:hAnsi="Times New Roman" w:cs="Times New Roman"/>
          <w:b/>
          <w:color w:val="000000"/>
          <w:sz w:val="24"/>
          <w:szCs w:val="24"/>
        </w:rPr>
      </w:pPr>
    </w:p>
    <w:p w:rsidR="005B42F6" w:rsidRPr="005B42F6" w:rsidRDefault="005B42F6" w:rsidP="005B42F6">
      <w:pPr>
        <w:spacing w:after="0" w:line="276" w:lineRule="auto"/>
        <w:jc w:val="center"/>
        <w:rPr>
          <w:rFonts w:ascii="Times New Roman" w:eastAsia="Times New Roman" w:hAnsi="Times New Roman" w:cs="Times New Roman"/>
          <w:b/>
          <w:sz w:val="24"/>
          <w:szCs w:val="24"/>
        </w:rPr>
      </w:pPr>
      <w:r w:rsidRPr="005B42F6">
        <w:rPr>
          <w:rFonts w:ascii="Times New Roman" w:eastAsia="Times New Roman" w:hAnsi="Times New Roman" w:cs="Times New Roman"/>
          <w:b/>
          <w:sz w:val="24"/>
          <w:szCs w:val="24"/>
        </w:rPr>
        <w:t>PIEDĀVĀJUMS DALĪBAI VIENKĀRŠOTĀ TIRGUS IZPĒTĒ</w:t>
      </w:r>
    </w:p>
    <w:p w:rsidR="009F21E9" w:rsidRPr="00BD7F8F" w:rsidRDefault="009F21E9" w:rsidP="009F21E9">
      <w:pPr>
        <w:pStyle w:val="NormalWeb"/>
        <w:jc w:val="center"/>
        <w:rPr>
          <w:b/>
          <w:sz w:val="28"/>
          <w:szCs w:val="28"/>
        </w:rPr>
      </w:pPr>
      <w:r>
        <w:rPr>
          <w:b/>
          <w:sz w:val="28"/>
          <w:szCs w:val="28"/>
        </w:rPr>
        <w:t>”</w:t>
      </w:r>
      <w:r w:rsidRPr="00BD7F8F">
        <w:rPr>
          <w:b/>
          <w:sz w:val="28"/>
          <w:szCs w:val="28"/>
        </w:rPr>
        <w:t xml:space="preserve">Siltumnīcu gāzu emisiju novērtējuma veikšana </w:t>
      </w:r>
      <w:r w:rsidR="0047179A">
        <w:rPr>
          <w:b/>
          <w:sz w:val="28"/>
          <w:szCs w:val="28"/>
        </w:rPr>
        <w:t xml:space="preserve">tehnoloģisko procesu pārbūvei </w:t>
      </w:r>
      <w:r w:rsidRPr="00BD7F8F">
        <w:rPr>
          <w:b/>
          <w:sz w:val="28"/>
          <w:szCs w:val="28"/>
        </w:rPr>
        <w:t>un saules paneļu elektrostacijas uzstādīšanai”</w:t>
      </w:r>
      <w:r>
        <w:rPr>
          <w:b/>
          <w:sz w:val="28"/>
          <w:szCs w:val="28"/>
        </w:rPr>
        <w:t>, id. Nr. SA 2021 13,</w:t>
      </w:r>
    </w:p>
    <w:p w:rsidR="005B42F6" w:rsidRPr="005B42F6" w:rsidRDefault="005B42F6" w:rsidP="000A1AE3">
      <w:pPr>
        <w:pStyle w:val="NormalWeb"/>
        <w:spacing w:line="276" w:lineRule="auto"/>
        <w:ind w:firstLine="567"/>
        <w:jc w:val="both"/>
        <w:rPr>
          <w:b/>
          <w:sz w:val="28"/>
          <w:szCs w:val="28"/>
        </w:rPr>
      </w:pPr>
      <w:r w:rsidRPr="005B42F6">
        <w:rPr>
          <w:rFonts w:eastAsia="Times New Roman"/>
          <w:color w:val="000000"/>
        </w:rPr>
        <w:t xml:space="preserve">Iepazinušies ar SIA „SALTAVOTS”, reģ. Nr.: 40103055793, adrese: Lakstīgalas iela 9B, Sigulda, Siguldas novads (turpmāk – Pasūtītājs) organizētās vienkāršotās tirgus izpētes </w:t>
      </w:r>
      <w:r w:rsidR="009F21E9" w:rsidRPr="000A1AE3">
        <w:t>”Siltumnīcu gāzu emisiju novērtējuma veikšana</w:t>
      </w:r>
      <w:r w:rsidR="0047179A">
        <w:t xml:space="preserve"> tehnoloģisko procesu pārbūvei </w:t>
      </w:r>
      <w:r w:rsidR="009F21E9" w:rsidRPr="000A1AE3">
        <w:t>un saules paneļu elektrostacijas uzstādīšanai”, id. Nr. SA 2021 13</w:t>
      </w:r>
      <w:r w:rsidRPr="005B42F6">
        <w:rPr>
          <w:rFonts w:eastAsia="Times New Roman"/>
        </w:rPr>
        <w:t xml:space="preserve">, </w:t>
      </w:r>
      <w:r w:rsidRPr="005B42F6">
        <w:rPr>
          <w:rFonts w:eastAsia="Times New Roman"/>
          <w:color w:val="000000"/>
        </w:rPr>
        <w:t>nolikumu (turpmāk – nolikums), pieņemot visas nolikumā noteiktās prasības,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3969"/>
      </w:tblGrid>
      <w:tr w:rsidR="005B42F6" w:rsidRPr="005B42F6" w:rsidTr="00BA2699">
        <w:tc>
          <w:tcPr>
            <w:tcW w:w="4957" w:type="dxa"/>
          </w:tcPr>
          <w:p w:rsidR="005B42F6" w:rsidRPr="005B42F6" w:rsidRDefault="005B42F6" w:rsidP="000A1AE3">
            <w:pPr>
              <w:spacing w:after="0" w:line="276" w:lineRule="auto"/>
              <w:jc w:val="both"/>
              <w:rPr>
                <w:rFonts w:ascii="Times New Roman" w:eastAsia="Times New Roman" w:hAnsi="Times New Roman" w:cs="Times New Roman"/>
                <w:color w:val="000000"/>
                <w:sz w:val="24"/>
                <w:szCs w:val="24"/>
              </w:rPr>
            </w:pPr>
            <w:r w:rsidRPr="005B42F6">
              <w:rPr>
                <w:rFonts w:ascii="Times New Roman" w:eastAsia="Times New Roman" w:hAnsi="Times New Roman" w:cs="Times New Roman"/>
                <w:color w:val="000000"/>
                <w:sz w:val="24"/>
                <w:szCs w:val="24"/>
              </w:rPr>
              <w:t>Pretendenta nosaukums vai vārds, uzvārds (ja Pretendents ir fiziska persona)</w:t>
            </w:r>
          </w:p>
        </w:tc>
        <w:tc>
          <w:tcPr>
            <w:tcW w:w="3969" w:type="dxa"/>
          </w:tcPr>
          <w:p w:rsidR="005B42F6" w:rsidRPr="005B42F6" w:rsidRDefault="005B42F6" w:rsidP="000A1AE3">
            <w:pPr>
              <w:spacing w:after="0" w:line="276" w:lineRule="auto"/>
              <w:jc w:val="both"/>
              <w:rPr>
                <w:rFonts w:ascii="Times New Roman" w:eastAsia="Times New Roman" w:hAnsi="Times New Roman" w:cs="Times New Roman"/>
                <w:color w:val="000000"/>
                <w:sz w:val="24"/>
                <w:szCs w:val="24"/>
              </w:rPr>
            </w:pPr>
          </w:p>
        </w:tc>
      </w:tr>
      <w:tr w:rsidR="005B42F6" w:rsidRPr="005B42F6" w:rsidTr="00BA2699">
        <w:tc>
          <w:tcPr>
            <w:tcW w:w="4957" w:type="dxa"/>
          </w:tcPr>
          <w:p w:rsidR="005B42F6" w:rsidRPr="005B42F6" w:rsidRDefault="005B42F6" w:rsidP="000A1AE3">
            <w:pPr>
              <w:spacing w:after="0" w:line="276" w:lineRule="auto"/>
              <w:jc w:val="both"/>
              <w:rPr>
                <w:rFonts w:ascii="Times New Roman" w:eastAsia="Times New Roman" w:hAnsi="Times New Roman" w:cs="Times New Roman"/>
                <w:color w:val="000000"/>
                <w:sz w:val="24"/>
                <w:szCs w:val="24"/>
              </w:rPr>
            </w:pPr>
            <w:r w:rsidRPr="005B42F6">
              <w:rPr>
                <w:rFonts w:ascii="Times New Roman" w:eastAsia="Times New Roman" w:hAnsi="Times New Roman" w:cs="Times New Roman"/>
                <w:color w:val="000000"/>
                <w:sz w:val="24"/>
                <w:szCs w:val="24"/>
              </w:rPr>
              <w:t xml:space="preserve">Vienotais reģistrācijas numurs vai personas kods (ja Pretendents ir fiziska persona) </w:t>
            </w:r>
          </w:p>
        </w:tc>
        <w:tc>
          <w:tcPr>
            <w:tcW w:w="3969" w:type="dxa"/>
          </w:tcPr>
          <w:p w:rsidR="005B42F6" w:rsidRPr="005B42F6" w:rsidRDefault="005B42F6" w:rsidP="000A1AE3">
            <w:pPr>
              <w:spacing w:after="0" w:line="276" w:lineRule="auto"/>
              <w:jc w:val="both"/>
              <w:rPr>
                <w:rFonts w:ascii="Times New Roman" w:eastAsia="Times New Roman" w:hAnsi="Times New Roman" w:cs="Times New Roman"/>
                <w:color w:val="000000"/>
                <w:sz w:val="24"/>
                <w:szCs w:val="24"/>
              </w:rPr>
            </w:pPr>
          </w:p>
        </w:tc>
      </w:tr>
      <w:tr w:rsidR="005B42F6" w:rsidRPr="005B42F6" w:rsidTr="00BA2699">
        <w:tc>
          <w:tcPr>
            <w:tcW w:w="4957" w:type="dxa"/>
          </w:tcPr>
          <w:p w:rsidR="005B42F6" w:rsidRPr="005B42F6" w:rsidRDefault="005B42F6" w:rsidP="000A1AE3">
            <w:pPr>
              <w:spacing w:after="0" w:line="276" w:lineRule="auto"/>
              <w:jc w:val="both"/>
              <w:rPr>
                <w:rFonts w:ascii="Times New Roman" w:eastAsia="Times New Roman" w:hAnsi="Times New Roman" w:cs="Times New Roman"/>
                <w:color w:val="000000"/>
                <w:sz w:val="24"/>
                <w:szCs w:val="24"/>
              </w:rPr>
            </w:pPr>
            <w:r w:rsidRPr="005B42F6">
              <w:rPr>
                <w:rFonts w:ascii="Times New Roman" w:eastAsia="Times New Roman" w:hAnsi="Times New Roman" w:cs="Times New Roman"/>
                <w:color w:val="000000"/>
                <w:sz w:val="24"/>
                <w:szCs w:val="24"/>
              </w:rPr>
              <w:t>Juridiskā adrese</w:t>
            </w:r>
          </w:p>
        </w:tc>
        <w:tc>
          <w:tcPr>
            <w:tcW w:w="3969" w:type="dxa"/>
          </w:tcPr>
          <w:p w:rsidR="005B42F6" w:rsidRPr="005B42F6" w:rsidRDefault="005B42F6" w:rsidP="000A1AE3">
            <w:pPr>
              <w:spacing w:after="0" w:line="276" w:lineRule="auto"/>
              <w:jc w:val="both"/>
              <w:rPr>
                <w:rFonts w:ascii="Times New Roman" w:eastAsia="Times New Roman" w:hAnsi="Times New Roman" w:cs="Times New Roman"/>
                <w:color w:val="000000"/>
                <w:sz w:val="24"/>
                <w:szCs w:val="24"/>
              </w:rPr>
            </w:pPr>
          </w:p>
        </w:tc>
      </w:tr>
      <w:tr w:rsidR="005B42F6" w:rsidRPr="005B42F6" w:rsidTr="00BA2699">
        <w:tc>
          <w:tcPr>
            <w:tcW w:w="4957" w:type="dxa"/>
          </w:tcPr>
          <w:p w:rsidR="005B42F6" w:rsidRPr="005B42F6" w:rsidRDefault="005B42F6" w:rsidP="000A1AE3">
            <w:pPr>
              <w:spacing w:after="0" w:line="276" w:lineRule="auto"/>
              <w:jc w:val="both"/>
              <w:rPr>
                <w:rFonts w:ascii="Times New Roman" w:eastAsia="Times New Roman" w:hAnsi="Times New Roman" w:cs="Times New Roman"/>
                <w:color w:val="000000"/>
                <w:sz w:val="24"/>
                <w:szCs w:val="24"/>
              </w:rPr>
            </w:pPr>
            <w:r w:rsidRPr="005B42F6">
              <w:rPr>
                <w:rFonts w:ascii="Times New Roman" w:eastAsia="Times New Roman" w:hAnsi="Times New Roman" w:cs="Times New Roman"/>
                <w:color w:val="000000"/>
                <w:sz w:val="24"/>
                <w:szCs w:val="24"/>
              </w:rPr>
              <w:t>Biroja adrese</w:t>
            </w:r>
          </w:p>
        </w:tc>
        <w:tc>
          <w:tcPr>
            <w:tcW w:w="3969" w:type="dxa"/>
          </w:tcPr>
          <w:p w:rsidR="005B42F6" w:rsidRPr="005B42F6" w:rsidRDefault="005B42F6" w:rsidP="000A1AE3">
            <w:pPr>
              <w:spacing w:after="0" w:line="276" w:lineRule="auto"/>
              <w:jc w:val="both"/>
              <w:rPr>
                <w:rFonts w:ascii="Times New Roman" w:eastAsia="Times New Roman" w:hAnsi="Times New Roman" w:cs="Times New Roman"/>
                <w:color w:val="000000"/>
                <w:sz w:val="24"/>
                <w:szCs w:val="24"/>
              </w:rPr>
            </w:pPr>
          </w:p>
        </w:tc>
      </w:tr>
      <w:tr w:rsidR="005B42F6" w:rsidRPr="005B42F6" w:rsidTr="00BA2699">
        <w:tc>
          <w:tcPr>
            <w:tcW w:w="4957" w:type="dxa"/>
          </w:tcPr>
          <w:p w:rsidR="005B42F6" w:rsidRPr="005B42F6" w:rsidRDefault="005B42F6" w:rsidP="000A1AE3">
            <w:pPr>
              <w:spacing w:after="0" w:line="276" w:lineRule="auto"/>
              <w:jc w:val="both"/>
              <w:rPr>
                <w:rFonts w:ascii="Times New Roman" w:eastAsia="Times New Roman" w:hAnsi="Times New Roman" w:cs="Times New Roman"/>
                <w:sz w:val="24"/>
                <w:szCs w:val="24"/>
              </w:rPr>
            </w:pPr>
            <w:r w:rsidRPr="005B42F6">
              <w:rPr>
                <w:rFonts w:ascii="Times New Roman" w:eastAsia="Times New Roman" w:hAnsi="Times New Roman" w:cs="Times New Roman"/>
                <w:color w:val="000000"/>
                <w:sz w:val="24"/>
                <w:szCs w:val="24"/>
              </w:rPr>
              <w:t>E-pasta adrese</w:t>
            </w:r>
          </w:p>
        </w:tc>
        <w:tc>
          <w:tcPr>
            <w:tcW w:w="3969" w:type="dxa"/>
          </w:tcPr>
          <w:p w:rsidR="005B42F6" w:rsidRPr="005B42F6" w:rsidRDefault="005B42F6" w:rsidP="000A1AE3">
            <w:pPr>
              <w:spacing w:after="0" w:line="276" w:lineRule="auto"/>
              <w:jc w:val="both"/>
              <w:rPr>
                <w:rFonts w:ascii="Times New Roman" w:eastAsia="Times New Roman" w:hAnsi="Times New Roman" w:cs="Times New Roman"/>
                <w:color w:val="000000"/>
                <w:sz w:val="24"/>
                <w:szCs w:val="24"/>
              </w:rPr>
            </w:pPr>
          </w:p>
        </w:tc>
      </w:tr>
      <w:tr w:rsidR="005B42F6" w:rsidRPr="005B42F6" w:rsidTr="00BA2699">
        <w:tc>
          <w:tcPr>
            <w:tcW w:w="4957" w:type="dxa"/>
          </w:tcPr>
          <w:p w:rsidR="005B42F6" w:rsidRPr="005B42F6" w:rsidRDefault="005B42F6" w:rsidP="000A1AE3">
            <w:pPr>
              <w:spacing w:after="0" w:line="276" w:lineRule="auto"/>
              <w:jc w:val="both"/>
              <w:rPr>
                <w:rFonts w:ascii="Times New Roman" w:eastAsia="Times New Roman" w:hAnsi="Times New Roman" w:cs="Times New Roman"/>
                <w:color w:val="000000"/>
                <w:sz w:val="24"/>
                <w:szCs w:val="24"/>
              </w:rPr>
            </w:pPr>
            <w:r w:rsidRPr="005B42F6">
              <w:rPr>
                <w:rFonts w:ascii="Times New Roman" w:eastAsia="Times New Roman" w:hAnsi="Times New Roman" w:cs="Times New Roman"/>
                <w:sz w:val="24"/>
                <w:szCs w:val="24"/>
              </w:rPr>
              <w:t>Norādīt, vai Pretendents ir mazais vai vidējais uzņēmums</w:t>
            </w:r>
            <w:r w:rsidRPr="005B42F6">
              <w:rPr>
                <w:rFonts w:ascii="Times New Roman" w:eastAsia="Times New Roman" w:hAnsi="Times New Roman" w:cs="Times New Roman"/>
                <w:sz w:val="24"/>
                <w:szCs w:val="24"/>
                <w:vertAlign w:val="superscript"/>
              </w:rPr>
              <w:footnoteReference w:id="1"/>
            </w:r>
          </w:p>
        </w:tc>
        <w:tc>
          <w:tcPr>
            <w:tcW w:w="3969" w:type="dxa"/>
          </w:tcPr>
          <w:p w:rsidR="005B42F6" w:rsidRPr="005B42F6" w:rsidRDefault="005B42F6" w:rsidP="000A1AE3">
            <w:pPr>
              <w:spacing w:after="0" w:line="276" w:lineRule="auto"/>
              <w:jc w:val="both"/>
              <w:rPr>
                <w:rFonts w:ascii="Times New Roman" w:eastAsia="Times New Roman" w:hAnsi="Times New Roman" w:cs="Times New Roman"/>
                <w:color w:val="000000"/>
                <w:sz w:val="24"/>
                <w:szCs w:val="24"/>
              </w:rPr>
            </w:pPr>
          </w:p>
        </w:tc>
      </w:tr>
      <w:tr w:rsidR="005B42F6" w:rsidRPr="005B42F6" w:rsidTr="00BA2699">
        <w:tc>
          <w:tcPr>
            <w:tcW w:w="4957" w:type="dxa"/>
          </w:tcPr>
          <w:p w:rsidR="005B42F6" w:rsidRPr="005B42F6" w:rsidRDefault="005B42F6" w:rsidP="000A1AE3">
            <w:pPr>
              <w:spacing w:after="0" w:line="276" w:lineRule="auto"/>
              <w:jc w:val="both"/>
              <w:rPr>
                <w:rFonts w:ascii="Times New Roman" w:eastAsia="Times New Roman" w:hAnsi="Times New Roman" w:cs="Times New Roman"/>
                <w:color w:val="000000"/>
                <w:sz w:val="24"/>
                <w:szCs w:val="24"/>
              </w:rPr>
            </w:pPr>
            <w:r w:rsidRPr="005B42F6">
              <w:rPr>
                <w:rFonts w:ascii="Times New Roman" w:eastAsia="Times New Roman" w:hAnsi="Times New Roman" w:cs="Times New Roman"/>
                <w:color w:val="000000"/>
                <w:sz w:val="24"/>
                <w:szCs w:val="24"/>
              </w:rPr>
              <w:t>Kontaktpersona (vārds, uzvārds, amats, telefona Nr.)</w:t>
            </w:r>
          </w:p>
        </w:tc>
        <w:tc>
          <w:tcPr>
            <w:tcW w:w="3969" w:type="dxa"/>
          </w:tcPr>
          <w:p w:rsidR="005B42F6" w:rsidRPr="005B42F6" w:rsidRDefault="005B42F6" w:rsidP="000A1AE3">
            <w:pPr>
              <w:spacing w:after="0" w:line="276" w:lineRule="auto"/>
              <w:jc w:val="both"/>
              <w:rPr>
                <w:rFonts w:ascii="Times New Roman" w:eastAsia="Times New Roman" w:hAnsi="Times New Roman" w:cs="Times New Roman"/>
                <w:color w:val="000000"/>
                <w:sz w:val="24"/>
                <w:szCs w:val="24"/>
              </w:rPr>
            </w:pPr>
          </w:p>
        </w:tc>
      </w:tr>
      <w:tr w:rsidR="005B42F6" w:rsidRPr="005B42F6" w:rsidTr="00BA2699">
        <w:tc>
          <w:tcPr>
            <w:tcW w:w="4957" w:type="dxa"/>
          </w:tcPr>
          <w:p w:rsidR="005B42F6" w:rsidRPr="005B42F6" w:rsidRDefault="005B42F6" w:rsidP="000A1AE3">
            <w:pPr>
              <w:spacing w:after="0" w:line="276" w:lineRule="auto"/>
              <w:jc w:val="both"/>
              <w:rPr>
                <w:rFonts w:ascii="Times New Roman" w:eastAsia="Times New Roman" w:hAnsi="Times New Roman" w:cs="Times New Roman"/>
                <w:sz w:val="24"/>
                <w:szCs w:val="24"/>
              </w:rPr>
            </w:pPr>
            <w:r w:rsidRPr="005B42F6">
              <w:rPr>
                <w:rFonts w:ascii="Times New Roman" w:eastAsia="Times New Roman" w:hAnsi="Times New Roman" w:cs="Times New Roman"/>
                <w:sz w:val="24"/>
                <w:szCs w:val="24"/>
              </w:rPr>
              <w:t>Citas personas uz kuru iespējām kvalifikācijas pierādīšanai balstās Pretendents</w:t>
            </w:r>
          </w:p>
        </w:tc>
        <w:tc>
          <w:tcPr>
            <w:tcW w:w="3969" w:type="dxa"/>
          </w:tcPr>
          <w:p w:rsidR="005B42F6" w:rsidRPr="005B42F6" w:rsidRDefault="005B42F6" w:rsidP="000A1AE3">
            <w:pPr>
              <w:spacing w:after="0" w:line="276" w:lineRule="auto"/>
              <w:rPr>
                <w:rFonts w:ascii="Times New Roman" w:eastAsia="Times New Roman" w:hAnsi="Times New Roman" w:cs="Times New Roman"/>
                <w:color w:val="000000"/>
                <w:sz w:val="24"/>
                <w:szCs w:val="24"/>
              </w:rPr>
            </w:pPr>
            <w:r w:rsidRPr="005B42F6">
              <w:rPr>
                <w:rFonts w:ascii="Times New Roman" w:eastAsia="Times New Roman" w:hAnsi="Times New Roman" w:cs="Times New Roman"/>
                <w:color w:val="000000"/>
                <w:sz w:val="24"/>
                <w:szCs w:val="24"/>
                <w:highlight w:val="lightGray"/>
              </w:rPr>
              <w:t>&lt;Aizpilda, ja attiecināms uz Pretendentu&gt;</w:t>
            </w:r>
          </w:p>
        </w:tc>
      </w:tr>
    </w:tbl>
    <w:p w:rsidR="005B42F6" w:rsidRPr="005B42F6" w:rsidRDefault="005B42F6" w:rsidP="000A1AE3">
      <w:pPr>
        <w:spacing w:line="276" w:lineRule="auto"/>
        <w:jc w:val="both"/>
        <w:rPr>
          <w:rFonts w:ascii="Times New Roman" w:eastAsia="Times New Roman" w:hAnsi="Times New Roman" w:cs="Times New Roman"/>
          <w:b/>
          <w:sz w:val="24"/>
          <w:szCs w:val="24"/>
        </w:rPr>
      </w:pPr>
      <w:r w:rsidRPr="005B42F6">
        <w:rPr>
          <w:rFonts w:ascii="Times New Roman" w:eastAsia="Times New Roman" w:hAnsi="Times New Roman" w:cs="Times New Roman"/>
          <w:color w:val="000000"/>
          <w:sz w:val="24"/>
          <w:szCs w:val="24"/>
        </w:rPr>
        <w:t xml:space="preserve">piedāvājam veikt </w:t>
      </w:r>
      <w:r w:rsidR="000A1AE3">
        <w:rPr>
          <w:rFonts w:ascii="Times New Roman" w:hAnsi="Times New Roman" w:cs="Times New Roman"/>
          <w:sz w:val="24"/>
          <w:szCs w:val="24"/>
        </w:rPr>
        <w:t>s</w:t>
      </w:r>
      <w:r w:rsidR="009F21E9" w:rsidRPr="000A1AE3">
        <w:rPr>
          <w:rFonts w:ascii="Times New Roman" w:hAnsi="Times New Roman" w:cs="Times New Roman"/>
          <w:sz w:val="24"/>
          <w:szCs w:val="24"/>
        </w:rPr>
        <w:t>iltumnīcu gāzu emisiju novērtējumu</w:t>
      </w:r>
      <w:r w:rsidR="0047179A">
        <w:rPr>
          <w:rFonts w:ascii="Times New Roman" w:hAnsi="Times New Roman" w:cs="Times New Roman"/>
          <w:sz w:val="24"/>
          <w:szCs w:val="24"/>
        </w:rPr>
        <w:t xml:space="preserve"> tehnoloģisko procesu pārbūvei </w:t>
      </w:r>
      <w:r w:rsidR="009F21E9" w:rsidRPr="000A1AE3">
        <w:rPr>
          <w:rFonts w:ascii="Times New Roman" w:hAnsi="Times New Roman" w:cs="Times New Roman"/>
          <w:sz w:val="24"/>
          <w:szCs w:val="24"/>
        </w:rPr>
        <w:t>un saules paneļu elektrostacijas uzstādīšanai</w:t>
      </w:r>
      <w:r w:rsidR="009F21E9" w:rsidRPr="000A1AE3">
        <w:rPr>
          <w:rFonts w:ascii="Times New Roman" w:eastAsia="Times New Roman" w:hAnsi="Times New Roman" w:cs="Times New Roman"/>
          <w:color w:val="000000"/>
          <w:sz w:val="24"/>
          <w:szCs w:val="24"/>
        </w:rPr>
        <w:t xml:space="preserve"> </w:t>
      </w:r>
      <w:r w:rsidR="009F21E9">
        <w:rPr>
          <w:rFonts w:ascii="Times New Roman" w:eastAsia="Times New Roman" w:hAnsi="Times New Roman" w:cs="Times New Roman"/>
          <w:color w:val="000000"/>
          <w:sz w:val="24"/>
          <w:szCs w:val="24"/>
        </w:rPr>
        <w:t>(turpmāk – Novērtējums</w:t>
      </w:r>
      <w:r w:rsidRPr="005B42F6">
        <w:rPr>
          <w:rFonts w:ascii="Times New Roman" w:eastAsia="Times New Roman" w:hAnsi="Times New Roman" w:cs="Times New Roman"/>
          <w:color w:val="000000"/>
          <w:sz w:val="24"/>
          <w:szCs w:val="24"/>
        </w:rPr>
        <w:t xml:space="preserve">) </w:t>
      </w:r>
      <w:r w:rsidR="009F21E9">
        <w:rPr>
          <w:rFonts w:ascii="Times New Roman" w:eastAsia="Times New Roman" w:hAnsi="Times New Roman" w:cs="Times New Roman"/>
          <w:sz w:val="24"/>
          <w:szCs w:val="24"/>
        </w:rPr>
        <w:t xml:space="preserve">saskaņā ar Tehnisko </w:t>
      </w:r>
      <w:r w:rsidRPr="005B42F6">
        <w:rPr>
          <w:rFonts w:ascii="Times New Roman" w:eastAsia="Times New Roman" w:hAnsi="Times New Roman" w:cs="Times New Roman"/>
          <w:sz w:val="24"/>
          <w:szCs w:val="24"/>
        </w:rPr>
        <w:t>specifikācij</w:t>
      </w:r>
      <w:r w:rsidR="009F21E9">
        <w:rPr>
          <w:rFonts w:ascii="Times New Roman" w:eastAsia="Times New Roman" w:hAnsi="Times New Roman" w:cs="Times New Roman"/>
          <w:sz w:val="24"/>
          <w:szCs w:val="24"/>
        </w:rPr>
        <w:t xml:space="preserve">u </w:t>
      </w:r>
      <w:r w:rsidRPr="005B42F6">
        <w:rPr>
          <w:rFonts w:ascii="Times New Roman" w:eastAsia="Times New Roman" w:hAnsi="Times New Roman" w:cs="Times New Roman"/>
          <w:color w:val="000000"/>
          <w:sz w:val="24"/>
          <w:szCs w:val="24"/>
        </w:rPr>
        <w:t>par kopējo Līgumcenu:</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5B42F6" w:rsidRPr="005B42F6" w:rsidTr="00BA2699">
        <w:tc>
          <w:tcPr>
            <w:tcW w:w="8818" w:type="dxa"/>
          </w:tcPr>
          <w:p w:rsidR="005B42F6" w:rsidRPr="005B42F6" w:rsidRDefault="005B42F6" w:rsidP="000A1AE3">
            <w:pPr>
              <w:spacing w:after="0" w:line="276" w:lineRule="auto"/>
              <w:jc w:val="center"/>
              <w:rPr>
                <w:rFonts w:ascii="Times New Roman" w:eastAsia="Times New Roman" w:hAnsi="Times New Roman" w:cs="Times New Roman"/>
                <w:i/>
                <w:color w:val="000000"/>
                <w:sz w:val="24"/>
                <w:szCs w:val="24"/>
              </w:rPr>
            </w:pPr>
            <w:r w:rsidRPr="005B42F6">
              <w:rPr>
                <w:rFonts w:ascii="Times New Roman" w:eastAsia="Times New Roman" w:hAnsi="Times New Roman" w:cs="Times New Roman"/>
                <w:i/>
                <w:color w:val="000000"/>
                <w:sz w:val="24"/>
                <w:szCs w:val="24"/>
                <w:highlight w:val="lightGray"/>
              </w:rPr>
              <w:t>&lt; EUR bez PVN 21% (summa cipariem un vārdiem)&gt;</w:t>
            </w:r>
            <w:r w:rsidRPr="005B42F6">
              <w:rPr>
                <w:rFonts w:ascii="Times New Roman" w:eastAsia="Times New Roman" w:hAnsi="Times New Roman" w:cs="Times New Roman"/>
                <w:i/>
                <w:color w:val="000000"/>
                <w:sz w:val="24"/>
                <w:szCs w:val="24"/>
              </w:rPr>
              <w:t xml:space="preserve">. </w:t>
            </w:r>
          </w:p>
          <w:p w:rsidR="005B42F6" w:rsidRPr="005B42F6" w:rsidRDefault="005B42F6" w:rsidP="000A1AE3">
            <w:pPr>
              <w:spacing w:after="0" w:line="276" w:lineRule="auto"/>
              <w:jc w:val="center"/>
              <w:rPr>
                <w:rFonts w:ascii="Times New Roman" w:eastAsia="Times New Roman" w:hAnsi="Times New Roman" w:cs="Times New Roman"/>
                <w:color w:val="000000"/>
                <w:sz w:val="24"/>
                <w:szCs w:val="24"/>
              </w:rPr>
            </w:pPr>
          </w:p>
        </w:tc>
      </w:tr>
    </w:tbl>
    <w:p w:rsidR="00B86614" w:rsidRPr="000A1AE3" w:rsidRDefault="00B86614" w:rsidP="000A1AE3">
      <w:pPr>
        <w:widowControl w:val="0"/>
        <w:shd w:val="clear" w:color="auto" w:fill="FFFFFF"/>
        <w:suppressAutoHyphens/>
        <w:autoSpaceDE w:val="0"/>
        <w:autoSpaceDN w:val="0"/>
        <w:adjustRightInd w:val="0"/>
        <w:spacing w:after="0" w:line="276" w:lineRule="auto"/>
        <w:ind w:firstLine="357"/>
        <w:jc w:val="both"/>
        <w:rPr>
          <w:rFonts w:ascii="Times New Roman" w:eastAsia="Times New Roman" w:hAnsi="Times New Roman" w:cs="Times New Roman"/>
          <w:i/>
          <w:color w:val="000000"/>
          <w:sz w:val="24"/>
          <w:szCs w:val="24"/>
        </w:rPr>
      </w:pPr>
      <w:r>
        <w:rPr>
          <w:rFonts w:ascii="Times New Roman" w:hAnsi="Times New Roman" w:cs="Times New Roman"/>
          <w:sz w:val="24"/>
          <w:szCs w:val="24"/>
        </w:rPr>
        <w:t>E</w:t>
      </w:r>
      <w:r w:rsidRPr="00B73B31">
        <w:rPr>
          <w:rFonts w:ascii="Times New Roman" w:hAnsi="Times New Roman" w:cs="Times New Roman"/>
          <w:sz w:val="24"/>
          <w:szCs w:val="24"/>
        </w:rPr>
        <w:t>k</w:t>
      </w:r>
      <w:r>
        <w:rPr>
          <w:rFonts w:ascii="Times New Roman" w:hAnsi="Times New Roman" w:cs="Times New Roman"/>
          <w:sz w:val="24"/>
          <w:szCs w:val="24"/>
        </w:rPr>
        <w:t>sperts, kurš veiks</w:t>
      </w:r>
      <w:r w:rsidR="000A1AE3" w:rsidRPr="000A1AE3">
        <w:rPr>
          <w:rFonts w:ascii="Times New Roman" w:hAnsi="Times New Roman" w:cs="Times New Roman"/>
          <w:b/>
          <w:sz w:val="28"/>
          <w:szCs w:val="28"/>
        </w:rPr>
        <w:t xml:space="preserve"> </w:t>
      </w:r>
      <w:r w:rsidR="0047179A">
        <w:rPr>
          <w:rFonts w:ascii="Times New Roman" w:hAnsi="Times New Roman" w:cs="Times New Roman"/>
          <w:sz w:val="24"/>
          <w:szCs w:val="24"/>
        </w:rPr>
        <w:t>s</w:t>
      </w:r>
      <w:r w:rsidR="000A1AE3" w:rsidRPr="000A1AE3">
        <w:rPr>
          <w:rFonts w:ascii="Times New Roman" w:hAnsi="Times New Roman" w:cs="Times New Roman"/>
          <w:sz w:val="24"/>
          <w:szCs w:val="24"/>
        </w:rPr>
        <w:t>iltumnīcu gāzu emisiju novērtējum</w:t>
      </w:r>
      <w:r w:rsidR="0047179A">
        <w:rPr>
          <w:rFonts w:ascii="Times New Roman" w:hAnsi="Times New Roman" w:cs="Times New Roman"/>
          <w:sz w:val="24"/>
          <w:szCs w:val="24"/>
        </w:rPr>
        <w:t>u tehnoloģisko procesu pārbūvei</w:t>
      </w:r>
      <w:r w:rsidR="000A1AE3" w:rsidRPr="000A1AE3">
        <w:rPr>
          <w:rFonts w:ascii="Times New Roman" w:hAnsi="Times New Roman" w:cs="Times New Roman"/>
          <w:sz w:val="24"/>
          <w:szCs w:val="24"/>
        </w:rPr>
        <w:t xml:space="preserve"> un saules paneļu elektrostacijas uzstādīšanai</w:t>
      </w:r>
      <w:r w:rsidRPr="000A1A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1AE3">
        <w:rPr>
          <w:rFonts w:ascii="Times New Roman" w:eastAsia="Times New Roman" w:hAnsi="Times New Roman" w:cs="Times New Roman"/>
          <w:i/>
          <w:color w:val="000000"/>
          <w:sz w:val="24"/>
          <w:szCs w:val="24"/>
        </w:rPr>
        <w:t>__________________________________</w:t>
      </w:r>
      <w:r w:rsidR="000A1AE3" w:rsidRPr="000A1AE3">
        <w:rPr>
          <w:rFonts w:ascii="Times New Roman" w:eastAsia="Times New Roman" w:hAnsi="Times New Roman" w:cs="Times New Roman"/>
          <w:i/>
          <w:color w:val="000000"/>
          <w:sz w:val="24"/>
          <w:szCs w:val="24"/>
        </w:rPr>
        <w:t>&lt; vārds, uzvārds, atbilstību apliecinoša dokumenta Nr.&gt;</w:t>
      </w:r>
      <w:r w:rsidR="000A1AE3">
        <w:rPr>
          <w:rFonts w:ascii="Times New Roman" w:eastAsia="Times New Roman" w:hAnsi="Times New Roman" w:cs="Times New Roman"/>
          <w:i/>
          <w:color w:val="000000"/>
          <w:sz w:val="24"/>
          <w:szCs w:val="24"/>
        </w:rPr>
        <w:t>.</w:t>
      </w:r>
    </w:p>
    <w:p w:rsidR="005B42F6" w:rsidRPr="005B42F6" w:rsidRDefault="005B42F6" w:rsidP="000A1AE3">
      <w:pPr>
        <w:widowControl w:val="0"/>
        <w:shd w:val="clear" w:color="auto" w:fill="FFFFFF"/>
        <w:suppressAutoHyphens/>
        <w:autoSpaceDE w:val="0"/>
        <w:autoSpaceDN w:val="0"/>
        <w:adjustRightInd w:val="0"/>
        <w:spacing w:after="0" w:line="276" w:lineRule="auto"/>
        <w:ind w:firstLine="357"/>
        <w:jc w:val="both"/>
        <w:rPr>
          <w:rFonts w:ascii="Times New Roman" w:eastAsia="Times New Roman" w:hAnsi="Times New Roman" w:cs="Times New Roman"/>
          <w:color w:val="000000"/>
          <w:sz w:val="24"/>
          <w:szCs w:val="24"/>
        </w:rPr>
      </w:pPr>
      <w:r w:rsidRPr="005B42F6">
        <w:rPr>
          <w:rFonts w:ascii="Times New Roman" w:eastAsia="Times New Roman" w:hAnsi="Times New Roman" w:cs="Times New Roman"/>
          <w:color w:val="000000"/>
          <w:sz w:val="24"/>
          <w:szCs w:val="24"/>
        </w:rPr>
        <w:t>Apstiprinām, ka piedāvājums ir spēkā 30 (trīsdesmit) dienas no piedāvājuma iesniegšanas dienas Pasūtītājam.</w:t>
      </w:r>
    </w:p>
    <w:p w:rsidR="005B42F6" w:rsidRPr="005B42F6" w:rsidRDefault="005B42F6" w:rsidP="000A1AE3">
      <w:pPr>
        <w:suppressAutoHyphens/>
        <w:spacing w:line="276" w:lineRule="auto"/>
        <w:ind w:firstLine="567"/>
        <w:contextualSpacing/>
        <w:jc w:val="both"/>
        <w:rPr>
          <w:rFonts w:ascii="Times New Roman" w:eastAsia="Times New Roman" w:hAnsi="Times New Roman" w:cs="Times New Roman"/>
          <w:color w:val="000000"/>
          <w:sz w:val="24"/>
          <w:szCs w:val="24"/>
        </w:rPr>
      </w:pPr>
      <w:r w:rsidRPr="005B42F6">
        <w:rPr>
          <w:rFonts w:ascii="Times New Roman" w:eastAsia="Times New Roman" w:hAnsi="Times New Roman" w:cs="Times New Roman"/>
          <w:color w:val="000000"/>
          <w:sz w:val="24"/>
          <w:szCs w:val="24"/>
          <w:lang w:eastAsia="ar-SA"/>
        </w:rPr>
        <w:t xml:space="preserve">Ja tiksim atzīti par uzvarētāju apņemamies slēgt </w:t>
      </w:r>
      <w:r w:rsidR="009F21E9">
        <w:rPr>
          <w:rFonts w:ascii="Times New Roman" w:eastAsia="Times New Roman" w:hAnsi="Times New Roman" w:cs="Times New Roman"/>
          <w:color w:val="000000"/>
          <w:sz w:val="24"/>
          <w:szCs w:val="24"/>
          <w:lang w:eastAsia="ar-SA"/>
        </w:rPr>
        <w:t xml:space="preserve">pakalpojuma </w:t>
      </w:r>
      <w:r w:rsidRPr="005B42F6">
        <w:rPr>
          <w:rFonts w:ascii="Times New Roman" w:eastAsia="Times New Roman" w:hAnsi="Times New Roman" w:cs="Times New Roman"/>
          <w:color w:val="000000"/>
          <w:sz w:val="24"/>
          <w:szCs w:val="24"/>
          <w:lang w:eastAsia="ar-SA"/>
        </w:rPr>
        <w:t>līgumu atbilstoši vienkāršotas tirgus izpētes nolikumā ietvertajiem līguma projektam, nolikumā noteiktajiem termiņiem un iesniegtajam piedāvājumam.</w:t>
      </w:r>
      <w:r w:rsidRPr="005B42F6">
        <w:rPr>
          <w:rFonts w:ascii="Times New Roman" w:eastAsia="Times New Roman" w:hAnsi="Times New Roman" w:cs="Times New Roman"/>
          <w:color w:val="000000"/>
          <w:sz w:val="24"/>
          <w:szCs w:val="24"/>
        </w:rPr>
        <w:t xml:space="preserve"> Iesniedzot piedāvājumu dalībai vienkāršotā tirgus izpētē, mēs ievērojām visus šajā nolikumā un normatīvajos aktos paredzētos noteikumus.</w:t>
      </w:r>
    </w:p>
    <w:p w:rsidR="005B42F6" w:rsidRPr="005B42F6" w:rsidRDefault="005B42F6" w:rsidP="000A1AE3">
      <w:pPr>
        <w:suppressAutoHyphens/>
        <w:spacing w:line="276" w:lineRule="auto"/>
        <w:ind w:firstLine="567"/>
        <w:contextualSpacing/>
        <w:jc w:val="both"/>
        <w:rPr>
          <w:rFonts w:ascii="Times New Roman" w:eastAsia="Times New Roman" w:hAnsi="Times New Roman" w:cs="Times New Roman"/>
          <w:color w:val="000000"/>
          <w:sz w:val="24"/>
          <w:szCs w:val="24"/>
          <w:lang w:eastAsia="ar-SA"/>
        </w:rPr>
      </w:pPr>
      <w:r w:rsidRPr="005B42F6">
        <w:rPr>
          <w:rFonts w:ascii="Times New Roman" w:eastAsia="Times New Roman" w:hAnsi="Times New Roman" w:cs="Times New Roman"/>
          <w:color w:val="000000"/>
          <w:sz w:val="24"/>
          <w:szCs w:val="24"/>
          <w:lang w:eastAsia="ar-SA"/>
        </w:rPr>
        <w:t xml:space="preserve">Apliecinām, ka esam iepazinušies ar vienkāršotas tirgus izpētes nolikumā norādītajiem </w:t>
      </w:r>
      <w:r w:rsidR="009F21E9">
        <w:rPr>
          <w:rFonts w:ascii="Times New Roman" w:eastAsia="Times New Roman" w:hAnsi="Times New Roman" w:cs="Times New Roman"/>
          <w:color w:val="000000"/>
          <w:sz w:val="24"/>
          <w:szCs w:val="24"/>
          <w:lang w:eastAsia="ar-SA"/>
        </w:rPr>
        <w:t xml:space="preserve">pakalpojuma </w:t>
      </w:r>
      <w:r w:rsidRPr="005B42F6">
        <w:rPr>
          <w:rFonts w:ascii="Times New Roman" w:eastAsia="Times New Roman" w:hAnsi="Times New Roman" w:cs="Times New Roman"/>
          <w:color w:val="000000"/>
          <w:sz w:val="24"/>
          <w:szCs w:val="24"/>
          <w:lang w:eastAsia="ar-SA"/>
        </w:rPr>
        <w:t xml:space="preserve"> veikšanas nosacījumiem.</w:t>
      </w:r>
    </w:p>
    <w:p w:rsidR="005B42F6" w:rsidRPr="005B42F6" w:rsidRDefault="005B42F6" w:rsidP="000A1AE3">
      <w:pPr>
        <w:suppressAutoHyphens/>
        <w:spacing w:after="0" w:line="276" w:lineRule="auto"/>
        <w:ind w:firstLine="567"/>
        <w:contextualSpacing/>
        <w:jc w:val="both"/>
        <w:rPr>
          <w:rFonts w:ascii="Times New Roman" w:eastAsia="Times New Roman" w:hAnsi="Times New Roman" w:cs="Times New Roman"/>
          <w:color w:val="000000"/>
          <w:sz w:val="24"/>
          <w:szCs w:val="24"/>
          <w:lang w:eastAsia="ar-SA"/>
        </w:rPr>
      </w:pPr>
      <w:r w:rsidRPr="005B42F6">
        <w:rPr>
          <w:rFonts w:ascii="Times New Roman" w:eastAsia="Times New Roman" w:hAnsi="Times New Roman" w:cs="Times New Roman"/>
          <w:color w:val="000000"/>
          <w:sz w:val="24"/>
          <w:szCs w:val="24"/>
          <w:lang w:eastAsia="ar-SA"/>
        </w:rPr>
        <w:t xml:space="preserve">Ar šo mēs uzņemamies pilnu atbildību par iesniegto piedāvājumu, tajā ietverto informāciju, noformējumu, atbilstību vienkāršotas tirgus izpētes nolikuma prasībām. </w:t>
      </w:r>
    </w:p>
    <w:p w:rsidR="005B42F6" w:rsidRPr="005B42F6" w:rsidRDefault="005B42F6" w:rsidP="000A1AE3">
      <w:pPr>
        <w:overflowPunct w:val="0"/>
        <w:autoSpaceDE w:val="0"/>
        <w:autoSpaceDN w:val="0"/>
        <w:adjustRightInd w:val="0"/>
        <w:spacing w:after="0" w:line="276" w:lineRule="auto"/>
        <w:ind w:firstLine="567"/>
        <w:jc w:val="both"/>
        <w:rPr>
          <w:rFonts w:ascii="Times New Roman" w:eastAsia="Times New Roman" w:hAnsi="Times New Roman" w:cs="Times New Roman"/>
          <w:sz w:val="24"/>
          <w:szCs w:val="24"/>
        </w:rPr>
      </w:pPr>
      <w:r w:rsidRPr="005B42F6">
        <w:rPr>
          <w:rFonts w:ascii="Times New Roman" w:eastAsia="Times New Roman" w:hAnsi="Times New Roman" w:cs="Times New Roman"/>
          <w:sz w:val="24"/>
          <w:szCs w:val="24"/>
        </w:rPr>
        <w:t>Apliecinām, ka piedāvājums ir sagatavots nea</w:t>
      </w:r>
      <w:r w:rsidR="0047179A">
        <w:rPr>
          <w:rFonts w:ascii="Times New Roman" w:eastAsia="Times New Roman" w:hAnsi="Times New Roman" w:cs="Times New Roman"/>
          <w:sz w:val="24"/>
          <w:szCs w:val="24"/>
        </w:rPr>
        <w:t xml:space="preserve">tkarīgi no citiem Pretendentiem, </w:t>
      </w:r>
      <w:r w:rsidRPr="005B42F6">
        <w:rPr>
          <w:rFonts w:ascii="Times New Roman" w:eastAsia="Times New Roman" w:hAnsi="Times New Roman" w:cs="Times New Roman"/>
          <w:sz w:val="24"/>
          <w:szCs w:val="24"/>
        </w:rPr>
        <w:t>un Pretendentam nav konkurenci ierobežo</w:t>
      </w:r>
      <w:r w:rsidR="0047179A">
        <w:rPr>
          <w:rFonts w:ascii="Times New Roman" w:eastAsia="Times New Roman" w:hAnsi="Times New Roman" w:cs="Times New Roman"/>
          <w:sz w:val="24"/>
          <w:szCs w:val="24"/>
        </w:rPr>
        <w:t>jošas priekšrocības vienkāršotā</w:t>
      </w:r>
      <w:r w:rsidRPr="005B42F6">
        <w:rPr>
          <w:rFonts w:ascii="Times New Roman" w:eastAsia="Times New Roman" w:hAnsi="Times New Roman" w:cs="Times New Roman"/>
          <w:sz w:val="24"/>
          <w:szCs w:val="24"/>
        </w:rPr>
        <w:t xml:space="preserve"> tirgus izpētē.</w:t>
      </w:r>
    </w:p>
    <w:p w:rsidR="005B42F6" w:rsidRPr="005B42F6" w:rsidRDefault="005B42F6" w:rsidP="000A1AE3">
      <w:pPr>
        <w:spacing w:after="0" w:line="276" w:lineRule="auto"/>
        <w:ind w:firstLine="426"/>
        <w:contextualSpacing/>
        <w:jc w:val="both"/>
        <w:rPr>
          <w:rFonts w:ascii="Times New Roman" w:eastAsia="Times New Roman" w:hAnsi="Times New Roman" w:cs="Times New Roman"/>
          <w:sz w:val="24"/>
          <w:szCs w:val="24"/>
          <w:lang w:eastAsia="ar-SA"/>
        </w:rPr>
      </w:pPr>
      <w:r w:rsidRPr="005B42F6">
        <w:rPr>
          <w:rFonts w:ascii="Times New Roman" w:eastAsia="Times New Roman" w:hAnsi="Times New Roman" w:cs="Times New Roman"/>
          <w:sz w:val="24"/>
          <w:szCs w:val="24"/>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rsidR="005B42F6" w:rsidRPr="005B42F6" w:rsidRDefault="005B42F6" w:rsidP="000A1AE3">
      <w:pPr>
        <w:suppressAutoHyphens/>
        <w:spacing w:line="276" w:lineRule="auto"/>
        <w:contextualSpacing/>
        <w:jc w:val="both"/>
        <w:rPr>
          <w:rFonts w:ascii="Times New Roman" w:eastAsia="Times New Roman" w:hAnsi="Times New Roman" w:cs="Times New Roman"/>
          <w:color w:val="000000"/>
          <w:sz w:val="24"/>
          <w:szCs w:val="24"/>
          <w:lang w:eastAsia="ar-SA"/>
        </w:rPr>
      </w:pPr>
    </w:p>
    <w:p w:rsidR="005B42F6" w:rsidRPr="005B42F6" w:rsidRDefault="005B42F6" w:rsidP="000A1AE3">
      <w:pPr>
        <w:suppressAutoHyphens/>
        <w:spacing w:after="0" w:line="276" w:lineRule="auto"/>
        <w:rPr>
          <w:rFonts w:ascii="Times New Roman" w:eastAsia="Times New Roman" w:hAnsi="Times New Roman" w:cs="Times New Roman"/>
          <w:color w:val="000000"/>
          <w:sz w:val="24"/>
          <w:szCs w:val="24"/>
          <w:lang w:eastAsia="ar-SA"/>
        </w:rPr>
      </w:pPr>
      <w:r w:rsidRPr="005B42F6">
        <w:rPr>
          <w:rFonts w:ascii="Times New Roman" w:eastAsia="Times New Roman" w:hAnsi="Times New Roman" w:cs="Times New Roman"/>
          <w:color w:val="000000"/>
          <w:sz w:val="24"/>
          <w:szCs w:val="24"/>
          <w:lang w:eastAsia="ar-SA"/>
        </w:rPr>
        <w:t>Pretendenta pārstāvis</w:t>
      </w:r>
      <w:r w:rsidRPr="005B42F6">
        <w:rPr>
          <w:rFonts w:ascii="Times New Roman" w:eastAsia="Times New Roman" w:hAnsi="Times New Roman" w:cs="Times New Roman"/>
          <w:color w:val="000000"/>
          <w:sz w:val="24"/>
          <w:szCs w:val="24"/>
          <w:vertAlign w:val="superscript"/>
          <w:lang w:eastAsia="ar-SA"/>
        </w:rPr>
        <w:footnoteReference w:id="2"/>
      </w:r>
      <w:r w:rsidRPr="005B42F6">
        <w:rPr>
          <w:rFonts w:ascii="Times New Roman" w:eastAsia="Times New Roman" w:hAnsi="Times New Roman" w:cs="Times New Roman"/>
          <w:color w:val="000000"/>
          <w:sz w:val="24"/>
          <w:szCs w:val="24"/>
          <w:lang w:eastAsia="ar-SA"/>
        </w:rPr>
        <w:t>___________________________________________________________</w:t>
      </w:r>
    </w:p>
    <w:p w:rsidR="005B42F6" w:rsidRPr="005B42F6" w:rsidRDefault="005B42F6" w:rsidP="000A1AE3">
      <w:pPr>
        <w:suppressAutoHyphens/>
        <w:spacing w:after="0" w:line="276" w:lineRule="auto"/>
        <w:ind w:left="720"/>
        <w:jc w:val="both"/>
        <w:rPr>
          <w:rFonts w:ascii="Times New Roman" w:eastAsia="Times New Roman" w:hAnsi="Times New Roman" w:cs="Times New Roman"/>
          <w:i/>
          <w:color w:val="000000"/>
          <w:sz w:val="24"/>
          <w:szCs w:val="24"/>
          <w:lang w:eastAsia="ar-SA"/>
        </w:rPr>
      </w:pPr>
      <w:r w:rsidRPr="005B42F6">
        <w:rPr>
          <w:rFonts w:ascii="Times New Roman" w:eastAsia="Times New Roman" w:hAnsi="Times New Roman" w:cs="Times New Roman"/>
          <w:color w:val="000000"/>
          <w:sz w:val="24"/>
          <w:szCs w:val="24"/>
          <w:lang w:eastAsia="ar-SA"/>
        </w:rPr>
        <w:t xml:space="preserve">                                                                                 </w:t>
      </w:r>
      <w:r w:rsidRPr="005B42F6">
        <w:rPr>
          <w:rFonts w:ascii="Times New Roman" w:eastAsia="Times New Roman" w:hAnsi="Times New Roman" w:cs="Times New Roman"/>
          <w:i/>
          <w:color w:val="000000"/>
          <w:sz w:val="24"/>
          <w:szCs w:val="24"/>
          <w:lang w:eastAsia="ar-SA"/>
        </w:rPr>
        <w:t xml:space="preserve">amats, vārds uzvārds, paraksts </w:t>
      </w:r>
    </w:p>
    <w:p w:rsidR="005B42F6" w:rsidRPr="005B42F6" w:rsidRDefault="005B42F6" w:rsidP="000A1AE3">
      <w:pPr>
        <w:spacing w:after="200" w:line="276" w:lineRule="auto"/>
        <w:ind w:left="720"/>
        <w:rPr>
          <w:rFonts w:ascii="Times New Roman" w:eastAsia="Times New Roman" w:hAnsi="Times New Roman" w:cs="Times New Roman"/>
          <w:color w:val="000000"/>
          <w:sz w:val="24"/>
          <w:szCs w:val="24"/>
          <w:lang w:eastAsia="ar-SA"/>
        </w:rPr>
      </w:pPr>
    </w:p>
    <w:p w:rsidR="005B42F6" w:rsidRPr="005B42F6" w:rsidRDefault="005B42F6" w:rsidP="000A1AE3">
      <w:pPr>
        <w:spacing w:after="200" w:line="276" w:lineRule="auto"/>
        <w:rPr>
          <w:rFonts w:ascii="Times New Roman" w:eastAsia="Times New Roman" w:hAnsi="Times New Roman" w:cs="Times New Roman"/>
          <w:i/>
          <w:color w:val="000000"/>
          <w:sz w:val="24"/>
          <w:szCs w:val="24"/>
          <w:lang w:eastAsia="ar-SA"/>
        </w:rPr>
      </w:pPr>
      <w:r w:rsidRPr="005B42F6">
        <w:rPr>
          <w:rFonts w:ascii="Times New Roman" w:eastAsia="Times New Roman" w:hAnsi="Times New Roman" w:cs="Times New Roman"/>
          <w:color w:val="000000"/>
          <w:sz w:val="24"/>
          <w:szCs w:val="24"/>
          <w:lang w:eastAsia="ar-SA"/>
        </w:rPr>
        <w:t xml:space="preserve">Datums </w:t>
      </w:r>
      <w:r w:rsidRPr="005B42F6">
        <w:rPr>
          <w:rFonts w:ascii="Times New Roman" w:eastAsia="Times New Roman" w:hAnsi="Times New Roman" w:cs="Times New Roman"/>
          <w:i/>
          <w:color w:val="000000"/>
          <w:sz w:val="24"/>
          <w:szCs w:val="24"/>
          <w:lang w:eastAsia="ar-SA"/>
        </w:rPr>
        <w:t xml:space="preserve">  __________________________________</w:t>
      </w:r>
    </w:p>
    <w:p w:rsidR="00E4162A" w:rsidRDefault="00E4162A" w:rsidP="000A1AE3">
      <w:pPr>
        <w:spacing w:line="276" w:lineRule="auto"/>
      </w:pPr>
    </w:p>
    <w:p w:rsidR="00E4162A" w:rsidRDefault="00E4162A" w:rsidP="000A1AE3">
      <w:pPr>
        <w:spacing w:line="276" w:lineRule="auto"/>
      </w:pPr>
    </w:p>
    <w:p w:rsidR="00BD04B9" w:rsidRDefault="00BD04B9" w:rsidP="000A1AE3">
      <w:pPr>
        <w:spacing w:line="276" w:lineRule="auto"/>
      </w:pPr>
    </w:p>
    <w:p w:rsidR="00E4162A" w:rsidRDefault="00E4162A" w:rsidP="00E4162A"/>
    <w:p w:rsidR="00E4162A" w:rsidRDefault="00E4162A" w:rsidP="00E4162A"/>
    <w:p w:rsidR="00E4162A" w:rsidRDefault="00E4162A" w:rsidP="00E4162A"/>
    <w:p w:rsidR="00E4162A" w:rsidRDefault="00E4162A" w:rsidP="00E4162A"/>
    <w:p w:rsidR="00E4162A" w:rsidRDefault="00E4162A" w:rsidP="00E4162A"/>
    <w:p w:rsidR="00E4162A" w:rsidRDefault="00E4162A" w:rsidP="00E4162A"/>
    <w:p w:rsidR="00E5024A" w:rsidRDefault="0047179A" w:rsidP="00E4162A">
      <w:r>
        <w:br/>
      </w:r>
    </w:p>
    <w:p w:rsidR="0047179A" w:rsidRDefault="0047179A" w:rsidP="00E4162A"/>
    <w:p w:rsidR="0047179A" w:rsidRDefault="0047179A" w:rsidP="00E4162A"/>
    <w:p w:rsidR="00E4162A" w:rsidRPr="00673606" w:rsidRDefault="00E4162A" w:rsidP="00673606">
      <w:pPr>
        <w:spacing w:after="0" w:line="276" w:lineRule="auto"/>
        <w:jc w:val="both"/>
        <w:rPr>
          <w:rFonts w:ascii="Times New Roman" w:hAnsi="Times New Roman" w:cs="Times New Roman"/>
          <w:sz w:val="24"/>
          <w:szCs w:val="24"/>
        </w:rPr>
      </w:pPr>
    </w:p>
    <w:p w:rsidR="00913965" w:rsidRPr="00913965" w:rsidRDefault="00913965" w:rsidP="00913965">
      <w:pPr>
        <w:widowControl w:val="0"/>
        <w:tabs>
          <w:tab w:val="left" w:pos="354"/>
          <w:tab w:val="left" w:pos="1418"/>
        </w:tabs>
        <w:spacing w:after="0" w:line="276" w:lineRule="auto"/>
        <w:jc w:val="right"/>
        <w:rPr>
          <w:rFonts w:ascii="Times New Roman" w:eastAsia="Calibri" w:hAnsi="Times New Roman" w:cs="Times New Roman"/>
          <w:sz w:val="24"/>
          <w:szCs w:val="24"/>
          <w:lang w:val="en-US" w:bidi="lv-LV"/>
        </w:rPr>
      </w:pPr>
      <w:r>
        <w:rPr>
          <w:rFonts w:ascii="Times New Roman" w:eastAsia="Calibri" w:hAnsi="Times New Roman" w:cs="Times New Roman"/>
          <w:sz w:val="24"/>
          <w:szCs w:val="24"/>
          <w:lang w:val="en-US" w:bidi="lv-LV"/>
        </w:rPr>
        <w:t>2</w:t>
      </w:r>
      <w:r w:rsidRPr="00913965">
        <w:rPr>
          <w:rFonts w:ascii="Times New Roman" w:eastAsia="Calibri" w:hAnsi="Times New Roman" w:cs="Times New Roman"/>
          <w:sz w:val="24"/>
          <w:szCs w:val="24"/>
          <w:lang w:val="en-US" w:bidi="lv-LV"/>
        </w:rPr>
        <w:t>.</w:t>
      </w:r>
      <w:r w:rsidRPr="00913965">
        <w:rPr>
          <w:rFonts w:ascii="Times New Roman" w:eastAsia="Calibri" w:hAnsi="Times New Roman" w:cs="Times New Roman"/>
          <w:sz w:val="24"/>
          <w:szCs w:val="24"/>
          <w:lang w:val="en-US" w:bidi="lv-LV"/>
        </w:rPr>
        <w:tab/>
        <w:t>pielikums</w:t>
      </w:r>
    </w:p>
    <w:p w:rsidR="00913965" w:rsidRPr="00913965" w:rsidRDefault="00913965" w:rsidP="00913965">
      <w:pPr>
        <w:widowControl w:val="0"/>
        <w:tabs>
          <w:tab w:val="left" w:pos="354"/>
          <w:tab w:val="left" w:pos="1418"/>
        </w:tabs>
        <w:spacing w:after="0" w:line="276" w:lineRule="auto"/>
        <w:jc w:val="right"/>
        <w:rPr>
          <w:rFonts w:ascii="Times New Roman" w:eastAsia="Calibri" w:hAnsi="Times New Roman" w:cs="Times New Roman"/>
          <w:sz w:val="24"/>
          <w:szCs w:val="24"/>
          <w:lang w:val="en-US" w:bidi="lv-LV"/>
        </w:rPr>
      </w:pPr>
      <w:r w:rsidRPr="00913965">
        <w:rPr>
          <w:rFonts w:ascii="Times New Roman" w:eastAsia="Calibri" w:hAnsi="Times New Roman" w:cs="Times New Roman"/>
          <w:sz w:val="24"/>
          <w:szCs w:val="24"/>
          <w:lang w:val="en-US" w:bidi="lv-LV"/>
        </w:rPr>
        <w:t>Vienkāršotas tirgus izpētes nolikumam</w:t>
      </w:r>
    </w:p>
    <w:p w:rsidR="00913965" w:rsidRDefault="00913965" w:rsidP="00913965">
      <w:pPr>
        <w:widowControl w:val="0"/>
        <w:tabs>
          <w:tab w:val="left" w:pos="354"/>
          <w:tab w:val="left" w:pos="1418"/>
        </w:tabs>
        <w:spacing w:after="0" w:line="276" w:lineRule="auto"/>
        <w:jc w:val="right"/>
        <w:rPr>
          <w:rFonts w:ascii="Times New Roman" w:eastAsia="Calibri" w:hAnsi="Times New Roman" w:cs="Times New Roman"/>
          <w:sz w:val="24"/>
          <w:szCs w:val="24"/>
          <w:lang w:val="en-US" w:bidi="lv-LV"/>
        </w:rPr>
      </w:pPr>
      <w:r w:rsidRPr="00913965">
        <w:rPr>
          <w:rFonts w:ascii="Times New Roman" w:eastAsia="Calibri" w:hAnsi="Times New Roman" w:cs="Times New Roman"/>
          <w:sz w:val="24"/>
          <w:szCs w:val="24"/>
          <w:lang w:val="en-US" w:bidi="lv-LV"/>
        </w:rPr>
        <w:t>Id. Nr. SA 2021 13</w:t>
      </w:r>
    </w:p>
    <w:p w:rsidR="00913965" w:rsidRDefault="00913965" w:rsidP="00913965">
      <w:pPr>
        <w:pStyle w:val="NormalWeb"/>
        <w:jc w:val="center"/>
        <w:rPr>
          <w:b/>
        </w:rPr>
      </w:pPr>
      <w:r>
        <w:rPr>
          <w:b/>
        </w:rPr>
        <w:t>Tehniskā specifikācija</w:t>
      </w:r>
    </w:p>
    <w:p w:rsidR="00913965" w:rsidRPr="00913965" w:rsidRDefault="0047179A" w:rsidP="00913965">
      <w:pPr>
        <w:pStyle w:val="NormalWeb"/>
        <w:jc w:val="center"/>
        <w:rPr>
          <w:b/>
        </w:rPr>
      </w:pPr>
      <w:r>
        <w:rPr>
          <w:b/>
        </w:rPr>
        <w:t>Vienkāršota tirgus izpēte ”</w:t>
      </w:r>
      <w:r w:rsidR="00913965" w:rsidRPr="00913965">
        <w:rPr>
          <w:b/>
        </w:rPr>
        <w:t>Siltumnīcu gāzu emisiju novērtējuma veikšana</w:t>
      </w:r>
      <w:r>
        <w:rPr>
          <w:b/>
        </w:rPr>
        <w:t xml:space="preserve"> tehnoloģisko procesu pārbūvei </w:t>
      </w:r>
      <w:r w:rsidR="00913965" w:rsidRPr="00913965">
        <w:rPr>
          <w:b/>
        </w:rPr>
        <w:t>un saules paneļu elektrostacijas uzstādīšanai”, id. Nr. SA 2021 13</w:t>
      </w:r>
    </w:p>
    <w:p w:rsidR="00913965" w:rsidRPr="00B73B31" w:rsidRDefault="00913965" w:rsidP="00CF67FA">
      <w:pPr>
        <w:pStyle w:val="NormalWeb"/>
        <w:numPr>
          <w:ilvl w:val="0"/>
          <w:numId w:val="27"/>
        </w:numPr>
        <w:spacing w:before="0" w:beforeAutospacing="0" w:after="0" w:afterAutospacing="0" w:line="276" w:lineRule="auto"/>
        <w:ind w:left="567" w:hanging="567"/>
        <w:jc w:val="both"/>
      </w:pPr>
      <w:r w:rsidRPr="00B73B31">
        <w:t xml:space="preserve">SIA “SALTAVOTS” </w:t>
      </w:r>
      <w:r w:rsidR="003714FB">
        <w:t xml:space="preserve">(turpmāk - Pasūtītājs) </w:t>
      </w:r>
      <w:r w:rsidRPr="00B73B31">
        <w:t>plāno piedalīties Centrālās finanšu un līgumu aģentūras (turpmāk – CFLA) izsludinātājā Darbības programmas "Izaugsme un nodarbinātība" 4</w:t>
      </w:r>
      <w:r w:rsidR="00444FF0">
        <w:t>.2.2. specifiskā atbalsta mērķa</w:t>
      </w:r>
      <w:r w:rsidRPr="00B73B31">
        <w:t xml:space="preserve"> 13.1.3.1. pasākuma "Energoefektivitātes paaugstināšana pašvaldību infrastruktūrā ekonomiskās situācijas </w:t>
      </w:r>
      <w:r>
        <w:t>uzlabošanai" 5. kārtas projekt</w:t>
      </w:r>
      <w:r w:rsidRPr="00B73B31">
        <w:t xml:space="preserve">u atklātā konkursā. </w:t>
      </w:r>
    </w:p>
    <w:p w:rsidR="00913965" w:rsidRPr="00B73B31" w:rsidRDefault="003714FB" w:rsidP="00CF67FA">
      <w:pPr>
        <w:pStyle w:val="NormalWeb"/>
        <w:numPr>
          <w:ilvl w:val="0"/>
          <w:numId w:val="27"/>
        </w:numPr>
        <w:spacing w:before="0" w:beforeAutospacing="0" w:after="0" w:afterAutospacing="0" w:line="276" w:lineRule="auto"/>
        <w:ind w:left="567" w:hanging="567"/>
        <w:jc w:val="both"/>
      </w:pPr>
      <w:r>
        <w:t xml:space="preserve">Pasūtītājs </w:t>
      </w:r>
      <w:r w:rsidR="00913965" w:rsidRPr="00B73B31">
        <w:t>ir sabiedrisko pakalpojumu sniedzējs ūdenssaimniecības pakalpojumu jomā.</w:t>
      </w:r>
    </w:p>
    <w:p w:rsidR="00913965" w:rsidRPr="00B73B31" w:rsidRDefault="00913965" w:rsidP="00CF67FA">
      <w:pPr>
        <w:pStyle w:val="NormalWeb"/>
        <w:numPr>
          <w:ilvl w:val="0"/>
          <w:numId w:val="27"/>
        </w:numPr>
        <w:spacing w:before="0" w:beforeAutospacing="0" w:after="0" w:afterAutospacing="0" w:line="276" w:lineRule="auto"/>
        <w:ind w:left="567" w:hanging="567"/>
        <w:jc w:val="both"/>
      </w:pPr>
      <w:r>
        <w:t>D</w:t>
      </w:r>
      <w:r w:rsidRPr="00B73B31">
        <w:t xml:space="preserve">arbības </w:t>
      </w:r>
      <w:r>
        <w:t xml:space="preserve">plānotas </w:t>
      </w:r>
      <w:r w:rsidRPr="00B73B31">
        <w:t>Siguldas notekūdeņu aglomerācijas central</w:t>
      </w:r>
      <w:r>
        <w:t xml:space="preserve">izētajā sadzīves kanalizācijas </w:t>
      </w:r>
      <w:r w:rsidRPr="00B73B31">
        <w:t xml:space="preserve">sistēmā. </w:t>
      </w:r>
    </w:p>
    <w:p w:rsidR="003714FB" w:rsidRPr="00F842CE" w:rsidRDefault="00913965" w:rsidP="00CF67FA">
      <w:pPr>
        <w:pStyle w:val="NormalWeb"/>
        <w:numPr>
          <w:ilvl w:val="0"/>
          <w:numId w:val="27"/>
        </w:numPr>
        <w:spacing w:before="0" w:beforeAutospacing="0" w:after="0" w:afterAutospacing="0" w:line="276" w:lineRule="auto"/>
        <w:ind w:left="567" w:hanging="567"/>
        <w:jc w:val="both"/>
      </w:pPr>
      <w:r w:rsidRPr="00F842CE">
        <w:t xml:space="preserve">Saskaņā ar </w:t>
      </w:r>
      <w:r w:rsidR="003714FB" w:rsidRPr="00F842CE">
        <w:t xml:space="preserve">CFLA </w:t>
      </w:r>
      <w:r w:rsidR="0047179A" w:rsidRPr="00F842CE">
        <w:t xml:space="preserve">izsludinātā atklātā konkursa </w:t>
      </w:r>
      <w:r w:rsidRPr="00F842CE">
        <w:t>4.2.2. (13.1.3.1.) Energoefektivitātes paaugstināšana pašvaldību infrastruktūrā ekonomiskās situācijas u</w:t>
      </w:r>
      <w:r w:rsidR="003714FB" w:rsidRPr="00F842CE">
        <w:t xml:space="preserve">zlabošanai, 5. kārtas nolikumu Pasūtītājam </w:t>
      </w:r>
      <w:r w:rsidRPr="00F842CE">
        <w:t>par projektā plānotajām darbībām</w:t>
      </w:r>
      <w:r w:rsidR="003714FB" w:rsidRPr="00F842CE">
        <w:t xml:space="preserve"> ir nepieciešams:</w:t>
      </w:r>
    </w:p>
    <w:p w:rsidR="00F842CE" w:rsidRDefault="003714FB" w:rsidP="00F842CE">
      <w:pPr>
        <w:pStyle w:val="NormalWeb"/>
        <w:spacing w:before="0" w:beforeAutospacing="0" w:after="0" w:afterAutospacing="0" w:line="276" w:lineRule="auto"/>
        <w:ind w:left="567" w:hanging="567"/>
        <w:jc w:val="both"/>
        <w:rPr>
          <w:color w:val="000000" w:themeColor="text1"/>
        </w:rPr>
      </w:pPr>
      <w:r w:rsidRPr="00F842CE">
        <w:t>4.1</w:t>
      </w:r>
      <w:r w:rsidR="00913965" w:rsidRPr="00F842CE">
        <w:t xml:space="preserve"> </w:t>
      </w:r>
      <w:r w:rsidRPr="00F842CE">
        <w:t xml:space="preserve">veikt </w:t>
      </w:r>
      <w:r w:rsidR="00913965" w:rsidRPr="00F842CE">
        <w:t>siltu</w:t>
      </w:r>
      <w:r w:rsidRPr="00F842CE">
        <w:t xml:space="preserve">mnīcu gāzu emisiju novērtējumu </w:t>
      </w:r>
      <w:r w:rsidR="00913965" w:rsidRPr="00F842CE">
        <w:t xml:space="preserve">(turpmāk – Novērtējums) atbilstoši saitē </w:t>
      </w:r>
      <w:hyperlink r:id="rId11" w:history="1">
        <w:r w:rsidR="000B6056" w:rsidRPr="00F842CE">
          <w:rPr>
            <w:rStyle w:val="Hyperlink"/>
          </w:rPr>
          <w:t>https://atlase.cfla.gov.lv/lv/4-2-2-k-5</w:t>
        </w:r>
      </w:hyperlink>
      <w:r w:rsidR="000B6056" w:rsidRPr="00F842CE">
        <w:t xml:space="preserve"> </w:t>
      </w:r>
      <w:r w:rsidR="00AC0AD3" w:rsidRPr="00F842CE">
        <w:rPr>
          <w:rStyle w:val="Hyperlink"/>
          <w:u w:val="none"/>
        </w:rPr>
        <w:t xml:space="preserve"> </w:t>
      </w:r>
      <w:r w:rsidR="00AC0AD3" w:rsidRPr="00F842CE">
        <w:rPr>
          <w:rStyle w:val="Hyperlink"/>
          <w:color w:val="auto"/>
          <w:u w:val="none"/>
        </w:rPr>
        <w:t>8.</w:t>
      </w:r>
      <w:r w:rsidR="00913965" w:rsidRPr="00F842CE">
        <w:t>pielikumā norādītajai formai, kas veikta atbilstoši VARAM Siltumnīcefekta gāzu emisiju samazinājuma aprēķina me</w:t>
      </w:r>
      <w:r w:rsidRPr="00F842CE">
        <w:t xml:space="preserve">todikai. Novērtējumu var </w:t>
      </w:r>
      <w:r w:rsidRPr="00F842CE">
        <w:rPr>
          <w:color w:val="000000" w:themeColor="text1"/>
        </w:rPr>
        <w:t>veikt neatkarīgs eksperts</w:t>
      </w:r>
      <w:r w:rsidR="00AC0AD3" w:rsidRPr="00F842CE">
        <w:rPr>
          <w:color w:val="000000" w:themeColor="text1"/>
        </w:rPr>
        <w:t xml:space="preserve"> </w:t>
      </w:r>
      <w:r w:rsidRPr="00F842CE">
        <w:rPr>
          <w:color w:val="000000" w:themeColor="text1"/>
        </w:rPr>
        <w:t>ēku energoefektivitātes jomā (jābūt reģistrētam BIS)</w:t>
      </w:r>
      <w:r w:rsidR="00F842CE">
        <w:rPr>
          <w:color w:val="000000" w:themeColor="text1"/>
        </w:rPr>
        <w:t>;</w:t>
      </w:r>
    </w:p>
    <w:p w:rsidR="003714FB" w:rsidRPr="00F842CE" w:rsidRDefault="00F842CE" w:rsidP="00F842CE">
      <w:pPr>
        <w:pStyle w:val="NormalWeb"/>
        <w:spacing w:before="0" w:beforeAutospacing="0" w:after="0" w:afterAutospacing="0" w:line="276" w:lineRule="auto"/>
        <w:ind w:left="567" w:hanging="567"/>
        <w:jc w:val="both"/>
        <w:rPr>
          <w:color w:val="000000" w:themeColor="text1"/>
        </w:rPr>
      </w:pPr>
      <w:r>
        <w:rPr>
          <w:color w:val="000000" w:themeColor="text1"/>
        </w:rPr>
        <w:t>4.2. iesniegt apliecinājumu par katras atbalstāmas darbības nepieciešamību projekta mērķa sasniegšanai.</w:t>
      </w:r>
    </w:p>
    <w:p w:rsidR="00AC0AD3" w:rsidRPr="00F842CE" w:rsidRDefault="00444FF0" w:rsidP="00CF67FA">
      <w:pPr>
        <w:pStyle w:val="NormalWeb"/>
        <w:numPr>
          <w:ilvl w:val="0"/>
          <w:numId w:val="27"/>
        </w:numPr>
        <w:spacing w:before="0" w:beforeAutospacing="0" w:after="0" w:afterAutospacing="0" w:line="276" w:lineRule="auto"/>
        <w:ind w:left="567" w:hanging="567"/>
        <w:jc w:val="both"/>
        <w:rPr>
          <w:color w:val="000000" w:themeColor="text1"/>
        </w:rPr>
      </w:pPr>
      <w:r>
        <w:rPr>
          <w:color w:val="000000" w:themeColor="text1"/>
        </w:rPr>
        <w:t>Lai varētu veikt 4.</w:t>
      </w:r>
      <w:r w:rsidR="00F842CE">
        <w:rPr>
          <w:color w:val="000000" w:themeColor="text1"/>
        </w:rPr>
        <w:t xml:space="preserve"> punktā norādīto, </w:t>
      </w:r>
      <w:r w:rsidR="00AC0AD3" w:rsidRPr="00F842CE">
        <w:rPr>
          <w:color w:val="000000" w:themeColor="text1"/>
        </w:rPr>
        <w:t xml:space="preserve">Izpildītājam vispirms ir jāizvērtē katra Pasūtītāja plānotā darbība, lai konstatētu vai tā ir iekļaujama projekta mērķa sasniegšanai.  </w:t>
      </w:r>
      <w:r w:rsidR="00DB4A10" w:rsidRPr="00F842CE">
        <w:rPr>
          <w:color w:val="000000" w:themeColor="text1"/>
        </w:rPr>
        <w:t>Izvērtējuma</w:t>
      </w:r>
      <w:r w:rsidR="00F842CE">
        <w:rPr>
          <w:color w:val="000000" w:themeColor="text1"/>
        </w:rPr>
        <w:t>m</w:t>
      </w:r>
      <w:r w:rsidR="00DB4A10" w:rsidRPr="00F842CE">
        <w:rPr>
          <w:color w:val="000000" w:themeColor="text1"/>
        </w:rPr>
        <w:t xml:space="preserve"> ir jābūt rakstiski dokumentētam.</w:t>
      </w:r>
    </w:p>
    <w:p w:rsidR="00AC0AD3" w:rsidRPr="00D14EE5" w:rsidRDefault="00AC0AD3" w:rsidP="00CF67FA">
      <w:pPr>
        <w:pStyle w:val="NormalWeb"/>
        <w:numPr>
          <w:ilvl w:val="0"/>
          <w:numId w:val="27"/>
        </w:numPr>
        <w:spacing w:before="0" w:beforeAutospacing="0" w:after="0" w:afterAutospacing="0" w:line="276" w:lineRule="auto"/>
        <w:ind w:left="567" w:hanging="567"/>
        <w:jc w:val="both"/>
        <w:rPr>
          <w:color w:val="000000" w:themeColor="text1"/>
        </w:rPr>
      </w:pPr>
      <w:r w:rsidRPr="00D14EE5">
        <w:rPr>
          <w:color w:val="000000" w:themeColor="text1"/>
        </w:rPr>
        <w:t>Pasūtītāja plānotās darbības:</w:t>
      </w:r>
    </w:p>
    <w:p w:rsidR="00AC0AD3" w:rsidRDefault="00AC0AD3" w:rsidP="00F842CE">
      <w:pPr>
        <w:pStyle w:val="NormalWeb"/>
        <w:spacing w:before="0" w:beforeAutospacing="0" w:after="0" w:afterAutospacing="0" w:line="276" w:lineRule="auto"/>
        <w:ind w:left="567" w:hanging="567"/>
        <w:jc w:val="both"/>
      </w:pPr>
      <w:r w:rsidRPr="00D14EE5">
        <w:rPr>
          <w:color w:val="000000" w:themeColor="text1"/>
        </w:rPr>
        <w:t xml:space="preserve">6.1. </w:t>
      </w:r>
      <w:r w:rsidRPr="00D14EE5">
        <w:t>Tehnoloģisko procesu iekārtu nomaiņa</w:t>
      </w:r>
      <w:r w:rsidR="004F02F8" w:rsidRPr="00D14EE5">
        <w:t>, kuru rezultātā tiek uzlabota tehnoloģisko procesu energoefektivitāte, samazināts enerģijas patēriņš un siltumnīcefekta gāzu emisiju apjoms:</w:t>
      </w:r>
    </w:p>
    <w:p w:rsidR="00AC0AD3" w:rsidRPr="00B73B31" w:rsidRDefault="00AC0AD3" w:rsidP="00F842CE">
      <w:pPr>
        <w:pStyle w:val="NormalWeb"/>
        <w:spacing w:before="0" w:beforeAutospacing="0" w:after="0" w:afterAutospacing="0" w:line="276" w:lineRule="auto"/>
        <w:ind w:left="567" w:hanging="567"/>
        <w:jc w:val="both"/>
      </w:pPr>
      <w:r>
        <w:t>6.1.1. Siguldas pilsētas n</w:t>
      </w:r>
      <w:r w:rsidRPr="00B73B31">
        <w:t>otekūdeņu attīrīšanas iekārtu notekūdeņu dūņu atūdeņošanas iekārtu pārbūve</w:t>
      </w:r>
      <w:r w:rsidR="004F02F8">
        <w:t>;</w:t>
      </w:r>
    </w:p>
    <w:p w:rsidR="00AC0AD3" w:rsidRDefault="00AC0AD3" w:rsidP="00AC0AD3">
      <w:pPr>
        <w:pStyle w:val="NormalWeb"/>
        <w:spacing w:before="0" w:beforeAutospacing="0" w:after="0" w:afterAutospacing="0" w:line="276" w:lineRule="auto"/>
        <w:ind w:left="1070" w:hanging="1070"/>
        <w:jc w:val="both"/>
      </w:pPr>
      <w:r>
        <w:t xml:space="preserve">6.1.2. </w:t>
      </w:r>
      <w:r w:rsidRPr="00B73B31">
        <w:t>Šveices ielas kanali</w:t>
      </w:r>
      <w:r>
        <w:t>zācijas sūkņu stacijas 1 sūkņa nomaiņa;</w:t>
      </w:r>
    </w:p>
    <w:p w:rsidR="00AC0AD3" w:rsidRDefault="00AC0AD3" w:rsidP="00AC0AD3">
      <w:pPr>
        <w:pStyle w:val="NormalWeb"/>
        <w:spacing w:before="0" w:beforeAutospacing="0" w:after="0" w:afterAutospacing="0" w:line="276" w:lineRule="auto"/>
        <w:ind w:left="1070" w:hanging="1070"/>
        <w:jc w:val="both"/>
      </w:pPr>
      <w:r>
        <w:t>6.1.3. Siguldas pilsētas n</w:t>
      </w:r>
      <w:r w:rsidRPr="00B73B31">
        <w:t>otekūdeņu attīrīšanas iekārtu</w:t>
      </w:r>
      <w:r w:rsidR="00790ED6">
        <w:t xml:space="preserve"> </w:t>
      </w:r>
      <w:r w:rsidR="00D14EE5" w:rsidRPr="00D14EE5">
        <w:t xml:space="preserve">denitrifikācijas zonas </w:t>
      </w:r>
      <w:r w:rsidR="001840CE" w:rsidRPr="00D14EE5">
        <w:t>miksera nomaiņa</w:t>
      </w:r>
      <w:r w:rsidR="00D14EE5" w:rsidRPr="00D14EE5">
        <w:t>;</w:t>
      </w:r>
    </w:p>
    <w:p w:rsidR="00AC0AD3" w:rsidRPr="00D14EE5" w:rsidRDefault="00790ED6" w:rsidP="00444FF0">
      <w:pPr>
        <w:pStyle w:val="NormalWeb"/>
        <w:spacing w:before="0" w:beforeAutospacing="0" w:after="0" w:afterAutospacing="0" w:line="276" w:lineRule="auto"/>
        <w:ind w:left="567" w:hanging="567"/>
        <w:jc w:val="both"/>
        <w:rPr>
          <w:color w:val="000000" w:themeColor="text1"/>
        </w:rPr>
      </w:pPr>
      <w:r>
        <w:rPr>
          <w:color w:val="000000" w:themeColor="text1"/>
        </w:rPr>
        <w:t>6.2.</w:t>
      </w:r>
      <w:r w:rsidR="00444FF0">
        <w:rPr>
          <w:color w:val="000000" w:themeColor="text1"/>
        </w:rPr>
        <w:t xml:space="preserve"> </w:t>
      </w:r>
      <w:r w:rsidR="001840CE" w:rsidRPr="00D14EE5">
        <w:rPr>
          <w:color w:val="000000" w:themeColor="text1"/>
        </w:rPr>
        <w:t>Atjaunojamos energoresursus izmantojošu enerģiju ražojošu iekārtu iegāde un uzstādīšanu, ievērojot nosacījumu, ka saražotā enerģ</w:t>
      </w:r>
      <w:r w:rsidR="004F02F8" w:rsidRPr="00D14EE5">
        <w:rPr>
          <w:color w:val="000000" w:themeColor="text1"/>
        </w:rPr>
        <w:t>ija tiek i</w:t>
      </w:r>
      <w:r w:rsidR="00444FF0">
        <w:rPr>
          <w:color w:val="000000" w:themeColor="text1"/>
        </w:rPr>
        <w:t xml:space="preserve">zmantota pašpatēriņam. Plānotā </w:t>
      </w:r>
      <w:r w:rsidR="004F02F8" w:rsidRPr="00D14EE5">
        <w:rPr>
          <w:color w:val="000000" w:themeColor="text1"/>
        </w:rPr>
        <w:t>s</w:t>
      </w:r>
      <w:r w:rsidR="001840CE" w:rsidRPr="00D14EE5">
        <w:rPr>
          <w:color w:val="000000" w:themeColor="text1"/>
        </w:rPr>
        <w:t>aules paneļu elektrostacijas uzstādīšana Siguldas pilsētas NAI ar maiņstrāvas jaudu 60 kW.</w:t>
      </w:r>
    </w:p>
    <w:p w:rsidR="001840CE" w:rsidRPr="00D14EE5" w:rsidRDefault="001840CE" w:rsidP="00444FF0">
      <w:pPr>
        <w:pStyle w:val="NormalWeb"/>
        <w:numPr>
          <w:ilvl w:val="0"/>
          <w:numId w:val="33"/>
        </w:numPr>
        <w:spacing w:before="0" w:beforeAutospacing="0" w:after="0" w:afterAutospacing="0" w:line="276" w:lineRule="auto"/>
        <w:ind w:left="567" w:hanging="567"/>
        <w:jc w:val="both"/>
        <w:rPr>
          <w:color w:val="000000" w:themeColor="text1"/>
        </w:rPr>
      </w:pPr>
      <w:r w:rsidRPr="00D14EE5">
        <w:rPr>
          <w:color w:val="000000" w:themeColor="text1"/>
        </w:rPr>
        <w:t>Izpil</w:t>
      </w:r>
      <w:r w:rsidR="004F02F8" w:rsidRPr="00D14EE5">
        <w:rPr>
          <w:color w:val="000000" w:themeColor="text1"/>
        </w:rPr>
        <w:t xml:space="preserve">dītājam </w:t>
      </w:r>
      <w:r w:rsidRPr="00D14EE5">
        <w:rPr>
          <w:color w:val="000000" w:themeColor="text1"/>
        </w:rPr>
        <w:t>Pasūtītāja plānotās darbības, kuras iekļaujamas proj</w:t>
      </w:r>
      <w:r w:rsidR="004F02F8" w:rsidRPr="00D14EE5">
        <w:rPr>
          <w:color w:val="000000" w:themeColor="text1"/>
        </w:rPr>
        <w:t>ek</w:t>
      </w:r>
      <w:r w:rsidRPr="00D14EE5">
        <w:rPr>
          <w:color w:val="000000" w:themeColor="text1"/>
        </w:rPr>
        <w:t xml:space="preserve">ta mērķa sasniegšanai jāiekļauj Novērtējumā un par katras projektā atbalstāmās darbības nepieciešamību projekta mērķa sasniegšanai </w:t>
      </w:r>
      <w:r w:rsidR="004F02F8" w:rsidRPr="00D14EE5">
        <w:rPr>
          <w:color w:val="000000" w:themeColor="text1"/>
        </w:rPr>
        <w:t>jāsagatavo apliecinājums</w:t>
      </w:r>
      <w:r w:rsidR="00444FF0">
        <w:rPr>
          <w:color w:val="000000" w:themeColor="text1"/>
        </w:rPr>
        <w:t>.</w:t>
      </w:r>
    </w:p>
    <w:p w:rsidR="001840CE" w:rsidRPr="00D14EE5" w:rsidRDefault="001840CE" w:rsidP="00444FF0">
      <w:pPr>
        <w:pStyle w:val="NormalWeb"/>
        <w:numPr>
          <w:ilvl w:val="0"/>
          <w:numId w:val="33"/>
        </w:numPr>
        <w:spacing w:before="0" w:beforeAutospacing="0" w:after="0" w:afterAutospacing="0" w:line="276" w:lineRule="auto"/>
        <w:ind w:left="567" w:hanging="567"/>
        <w:jc w:val="both"/>
        <w:rPr>
          <w:color w:val="000000" w:themeColor="text1"/>
        </w:rPr>
      </w:pPr>
      <w:r w:rsidRPr="00D14EE5">
        <w:rPr>
          <w:color w:val="000000" w:themeColor="text1"/>
        </w:rPr>
        <w:t>Izpildītājam ir jāiepazīstas ar Pasūtītāja energopārvaldības sistēmas dokumentācijā iekļauto rīcības plānu un at</w:t>
      </w:r>
      <w:r w:rsidR="009813EC" w:rsidRPr="00D14EE5">
        <w:rPr>
          <w:color w:val="000000" w:themeColor="text1"/>
        </w:rPr>
        <w:t>bilstoši rīcības plānā nepiec</w:t>
      </w:r>
      <w:r w:rsidR="004F02F8" w:rsidRPr="00D14EE5">
        <w:rPr>
          <w:color w:val="000000" w:themeColor="text1"/>
        </w:rPr>
        <w:t>iešamai informācijai Izpildītājam</w:t>
      </w:r>
      <w:r w:rsidR="009813EC" w:rsidRPr="00D14EE5">
        <w:rPr>
          <w:color w:val="000000" w:themeColor="text1"/>
        </w:rPr>
        <w:t xml:space="preserve"> </w:t>
      </w:r>
      <w:r w:rsidR="004F02F8" w:rsidRPr="00D14EE5">
        <w:rPr>
          <w:color w:val="000000" w:themeColor="text1"/>
        </w:rPr>
        <w:t>jāsa</w:t>
      </w:r>
      <w:r w:rsidRPr="00D14EE5">
        <w:rPr>
          <w:color w:val="000000" w:themeColor="text1"/>
        </w:rPr>
        <w:t xml:space="preserve">gatavo un </w:t>
      </w:r>
      <w:r w:rsidR="004F02F8" w:rsidRPr="00D14EE5">
        <w:rPr>
          <w:color w:val="000000" w:themeColor="text1"/>
        </w:rPr>
        <w:t>jāiesniedz informācija</w:t>
      </w:r>
      <w:r w:rsidRPr="00D14EE5">
        <w:rPr>
          <w:color w:val="000000" w:themeColor="text1"/>
        </w:rPr>
        <w:t>, lai Pasūtītājs rīcības plānā varētu iekļaut  atbalstāmās darbības projekta mērķa sasn</w:t>
      </w:r>
      <w:r w:rsidR="00444FF0">
        <w:rPr>
          <w:color w:val="000000" w:themeColor="text1"/>
        </w:rPr>
        <w:t>iegšanai.</w:t>
      </w:r>
    </w:p>
    <w:p w:rsidR="004F02F8" w:rsidRPr="00D14EE5" w:rsidRDefault="004F02F8" w:rsidP="00444FF0">
      <w:pPr>
        <w:pStyle w:val="NormalWeb"/>
        <w:numPr>
          <w:ilvl w:val="0"/>
          <w:numId w:val="33"/>
        </w:numPr>
        <w:spacing w:before="0" w:beforeAutospacing="0" w:after="0" w:afterAutospacing="0" w:line="276" w:lineRule="auto"/>
        <w:ind w:left="567" w:hanging="567"/>
        <w:jc w:val="both"/>
        <w:rPr>
          <w:color w:val="000000" w:themeColor="text1"/>
        </w:rPr>
      </w:pPr>
      <w:r w:rsidRPr="00D14EE5">
        <w:rPr>
          <w:color w:val="000000" w:themeColor="text1"/>
        </w:rPr>
        <w:t xml:space="preserve">Izpildītājam ir jāiepazīstas ar saitē </w:t>
      </w:r>
      <w:hyperlink r:id="rId12" w:history="1">
        <w:r w:rsidRPr="00D14EE5">
          <w:rPr>
            <w:rStyle w:val="Hyperlink"/>
            <w:color w:val="000000" w:themeColor="text1"/>
          </w:rPr>
          <w:t>https://atlase.cfla.gov.lv/lv/4-2-2-k-5</w:t>
        </w:r>
      </w:hyperlink>
      <w:r w:rsidRPr="00D14EE5">
        <w:rPr>
          <w:color w:val="000000" w:themeColor="text1"/>
        </w:rPr>
        <w:t xml:space="preserve"> publicēto inf</w:t>
      </w:r>
      <w:r w:rsidR="00D14EE5" w:rsidRPr="00D14EE5">
        <w:rPr>
          <w:color w:val="000000" w:themeColor="text1"/>
        </w:rPr>
        <w:t>ormāciju un papildu materiāliem</w:t>
      </w:r>
      <w:r w:rsidRPr="00D14EE5">
        <w:rPr>
          <w:color w:val="000000" w:themeColor="text1"/>
        </w:rPr>
        <w:t>, kuri attiecas uz Tehnis</w:t>
      </w:r>
      <w:r w:rsidR="000B6056" w:rsidRPr="00D14EE5">
        <w:rPr>
          <w:color w:val="000000" w:themeColor="text1"/>
        </w:rPr>
        <w:t>kajā specifikāci</w:t>
      </w:r>
      <w:r w:rsidR="00444FF0">
        <w:rPr>
          <w:color w:val="000000" w:themeColor="text1"/>
        </w:rPr>
        <w:t>jā norādītā pakalpojuma izpildi.</w:t>
      </w:r>
    </w:p>
    <w:p w:rsidR="000C4AC7" w:rsidRPr="00D14EE5" w:rsidRDefault="000C4AC7" w:rsidP="00444FF0">
      <w:pPr>
        <w:pStyle w:val="NormalWeb"/>
        <w:numPr>
          <w:ilvl w:val="0"/>
          <w:numId w:val="33"/>
        </w:numPr>
        <w:spacing w:before="0" w:beforeAutospacing="0" w:after="0" w:afterAutospacing="0" w:line="276" w:lineRule="auto"/>
        <w:ind w:left="567" w:hanging="567"/>
        <w:jc w:val="both"/>
        <w:rPr>
          <w:color w:val="000000" w:themeColor="text1"/>
        </w:rPr>
      </w:pPr>
      <w:r w:rsidRPr="00D14EE5">
        <w:rPr>
          <w:color w:val="000000" w:themeColor="text1"/>
        </w:rPr>
        <w:t>Izpildītājs 4</w:t>
      </w:r>
      <w:r w:rsidR="00444FF0">
        <w:rPr>
          <w:color w:val="000000" w:themeColor="text1"/>
        </w:rPr>
        <w:t xml:space="preserve"> (četrus)</w:t>
      </w:r>
      <w:r w:rsidRPr="00D14EE5">
        <w:rPr>
          <w:color w:val="000000" w:themeColor="text1"/>
        </w:rPr>
        <w:t xml:space="preserve"> mēnešus pēc Nov</w:t>
      </w:r>
      <w:r w:rsidR="004F02F8" w:rsidRPr="00D14EE5">
        <w:rPr>
          <w:color w:val="000000" w:themeColor="text1"/>
        </w:rPr>
        <w:t>ērtējuma izstrādes pabeigšanas</w:t>
      </w:r>
      <w:r w:rsidR="00444FF0">
        <w:rPr>
          <w:color w:val="000000" w:themeColor="text1"/>
        </w:rPr>
        <w:t>,</w:t>
      </w:r>
      <w:r w:rsidR="004F02F8" w:rsidRPr="00D14EE5">
        <w:rPr>
          <w:color w:val="000000" w:themeColor="text1"/>
        </w:rPr>
        <w:t xml:space="preserve"> </w:t>
      </w:r>
      <w:r w:rsidRPr="00D14EE5">
        <w:rPr>
          <w:color w:val="000000" w:themeColor="text1"/>
        </w:rPr>
        <w:t xml:space="preserve">Pasūtītājam, </w:t>
      </w:r>
      <w:r w:rsidR="004F02F8" w:rsidRPr="00D14EE5">
        <w:rPr>
          <w:color w:val="000000" w:themeColor="text1"/>
        </w:rPr>
        <w:t xml:space="preserve">ja nepieciešams, </w:t>
      </w:r>
      <w:r w:rsidRPr="00D14EE5">
        <w:rPr>
          <w:color w:val="000000" w:themeColor="text1"/>
        </w:rPr>
        <w:t>pēc piep</w:t>
      </w:r>
      <w:r w:rsidR="004F02F8" w:rsidRPr="00D14EE5">
        <w:rPr>
          <w:color w:val="000000" w:themeColor="text1"/>
        </w:rPr>
        <w:t xml:space="preserve">rasījuma, sniedz konsultācijas </w:t>
      </w:r>
      <w:r w:rsidRPr="00D14EE5">
        <w:rPr>
          <w:color w:val="000000" w:themeColor="text1"/>
        </w:rPr>
        <w:t>par izstrādāto Novērtējumu.</w:t>
      </w:r>
    </w:p>
    <w:p w:rsidR="00913965" w:rsidRDefault="00913965" w:rsidP="00444FF0">
      <w:pPr>
        <w:pStyle w:val="NormalWeb"/>
        <w:numPr>
          <w:ilvl w:val="0"/>
          <w:numId w:val="33"/>
        </w:numPr>
        <w:spacing w:before="0" w:beforeAutospacing="0" w:after="0" w:afterAutospacing="0" w:line="276" w:lineRule="auto"/>
        <w:ind w:left="567" w:hanging="567"/>
        <w:jc w:val="both"/>
      </w:pPr>
      <w:r>
        <w:t xml:space="preserve">Nākošajā </w:t>
      </w:r>
      <w:r w:rsidR="000A10F3">
        <w:t>darb</w:t>
      </w:r>
      <w:r w:rsidR="00F842CE">
        <w:t xml:space="preserve">dienā pēc līguma parakstīšanas </w:t>
      </w:r>
      <w:r>
        <w:t>dienas</w:t>
      </w:r>
      <w:r w:rsidR="000A10F3">
        <w:t>,</w:t>
      </w:r>
      <w:r>
        <w:t xml:space="preserve"> Pasūtītājs organizē tikšanos ar Izpildītāju (attālināti), lai konsultētos ar Izpildītāju par izvēlēto darbību energoefektivitātes pieņēmumiem</w:t>
      </w:r>
      <w:r w:rsidR="000C4AC7">
        <w:t xml:space="preserve"> un vienotos par informāc</w:t>
      </w:r>
      <w:r w:rsidR="00444FF0">
        <w:t>iju, kuru nepieciešams iesniegt.</w:t>
      </w:r>
    </w:p>
    <w:p w:rsidR="000A10F3" w:rsidRPr="00B73B31" w:rsidRDefault="000A10F3" w:rsidP="00444FF0">
      <w:pPr>
        <w:pStyle w:val="NormalWeb"/>
        <w:numPr>
          <w:ilvl w:val="0"/>
          <w:numId w:val="33"/>
        </w:numPr>
        <w:spacing w:before="0" w:beforeAutospacing="0" w:after="0" w:afterAutospacing="0" w:line="276" w:lineRule="auto"/>
        <w:ind w:left="567" w:hanging="567"/>
        <w:jc w:val="both"/>
      </w:pPr>
      <w:r>
        <w:t>Izpildītājs, ja nepieciešams, veic esošo tehno</w:t>
      </w:r>
      <w:r w:rsidR="00444FF0">
        <w:t>loģiskā procesa iekārtu apskati.</w:t>
      </w:r>
    </w:p>
    <w:p w:rsidR="00913965" w:rsidRPr="00B73B31" w:rsidRDefault="00913965" w:rsidP="00444FF0">
      <w:pPr>
        <w:pStyle w:val="NormalWeb"/>
        <w:numPr>
          <w:ilvl w:val="0"/>
          <w:numId w:val="33"/>
        </w:numPr>
        <w:spacing w:before="0" w:beforeAutospacing="0" w:after="0" w:afterAutospacing="0" w:line="276" w:lineRule="auto"/>
        <w:ind w:left="567" w:hanging="567"/>
        <w:jc w:val="both"/>
      </w:pPr>
      <w:r w:rsidRPr="00B73B31">
        <w:t>Pasūtītājs, pamatojoties uz Izpildītāja rakstisku pieprasījumu</w:t>
      </w:r>
      <w:r w:rsidRPr="00D14EE5">
        <w:t>, 2 (divu) darbdienu</w:t>
      </w:r>
      <w:r w:rsidRPr="00B73B31">
        <w:t xml:space="preserve"> laikā sagatavo un iesniedz informāciju par vēsturiskajiem elektroenerģijas patēriņiem, notekūdeņu daudzuma apjomiem, plānoto uzstādāmā sūkņa</w:t>
      </w:r>
      <w:r w:rsidR="000C4AC7">
        <w:t xml:space="preserve">, miksera </w:t>
      </w:r>
      <w:r w:rsidRPr="00B73B31">
        <w:t>jaudu</w:t>
      </w:r>
      <w:r w:rsidR="000C4AC7">
        <w:t>,</w:t>
      </w:r>
      <w:r w:rsidRPr="00B73B31">
        <w:t xml:space="preserve"> plānotās notekūdeņu dūņu </w:t>
      </w:r>
      <w:r w:rsidR="004F02F8">
        <w:t xml:space="preserve">atūdeņošanas iekārtas jaudu un </w:t>
      </w:r>
      <w:r w:rsidRPr="00B73B31">
        <w:t>citus tā</w:t>
      </w:r>
      <w:r>
        <w:t xml:space="preserve"> rīcībā esošos datus par iekārtām</w:t>
      </w:r>
      <w:r w:rsidRPr="00B73B31">
        <w:t>.</w:t>
      </w:r>
    </w:p>
    <w:p w:rsidR="00DB4A10" w:rsidRDefault="00DB4A10" w:rsidP="00444FF0">
      <w:pPr>
        <w:pStyle w:val="NormalWeb"/>
        <w:numPr>
          <w:ilvl w:val="0"/>
          <w:numId w:val="33"/>
        </w:numPr>
        <w:spacing w:before="0" w:beforeAutospacing="0" w:after="0" w:afterAutospacing="0" w:line="276" w:lineRule="auto"/>
        <w:ind w:left="567" w:hanging="567"/>
        <w:jc w:val="both"/>
      </w:pPr>
      <w:r>
        <w:t xml:space="preserve">Pasūtītājs </w:t>
      </w:r>
      <w:r w:rsidRPr="00D14EE5">
        <w:t>ar 6.2. punktā</w:t>
      </w:r>
      <w:r>
        <w:t xml:space="preserve"> apr</w:t>
      </w:r>
      <w:r w:rsidR="000A10F3">
        <w:t xml:space="preserve">akstītās darbības izvērtējumam </w:t>
      </w:r>
      <w:r>
        <w:t>detalizētu infor</w:t>
      </w:r>
      <w:r w:rsidR="004F02F8">
        <w:t>māciju varēs iesniedz</w:t>
      </w:r>
      <w:r>
        <w:t xml:space="preserve"> ne ātrāk kā </w:t>
      </w:r>
      <w:r w:rsidR="000A10F3">
        <w:t>5 (piecu</w:t>
      </w:r>
      <w:r>
        <w:t>) darbdienu laikā (saistīts ar būvprojekta izstrādes līguma projektā noteikto termiņu).</w:t>
      </w:r>
    </w:p>
    <w:p w:rsidR="00913965" w:rsidRPr="00B73B31" w:rsidRDefault="00913965" w:rsidP="00444FF0">
      <w:pPr>
        <w:pStyle w:val="NormalWeb"/>
        <w:numPr>
          <w:ilvl w:val="0"/>
          <w:numId w:val="33"/>
        </w:numPr>
        <w:spacing w:before="0" w:beforeAutospacing="0" w:after="0" w:afterAutospacing="0" w:line="276" w:lineRule="auto"/>
        <w:ind w:left="567" w:hanging="567"/>
        <w:jc w:val="both"/>
      </w:pPr>
      <w:r w:rsidRPr="00B73B31">
        <w:t xml:space="preserve">Izpildītājs sniedz konsultācijas, ja Pasūtītājam tās ir nepieciešamas </w:t>
      </w:r>
      <w:r w:rsidR="00444FF0">
        <w:t>13.,14</w:t>
      </w:r>
      <w:r>
        <w:t>.</w:t>
      </w:r>
      <w:r w:rsidRPr="00B73B31">
        <w:t xml:space="preserve"> punktā norādītās informācijas apkopošanai</w:t>
      </w:r>
      <w:r>
        <w:t>.</w:t>
      </w:r>
    </w:p>
    <w:p w:rsidR="00913965" w:rsidRPr="00B73B31" w:rsidRDefault="00913965" w:rsidP="00444FF0">
      <w:pPr>
        <w:pStyle w:val="NormalWeb"/>
        <w:numPr>
          <w:ilvl w:val="0"/>
          <w:numId w:val="33"/>
        </w:numPr>
        <w:spacing w:before="0" w:beforeAutospacing="0" w:after="0" w:afterAutospacing="0" w:line="276" w:lineRule="auto"/>
        <w:ind w:left="567" w:hanging="567"/>
        <w:jc w:val="both"/>
      </w:pPr>
      <w:r w:rsidRPr="00B73B31">
        <w:t xml:space="preserve">Izpildītājs sniedz </w:t>
      </w:r>
      <w:r w:rsidR="004F02F8">
        <w:t xml:space="preserve">pamatojumu </w:t>
      </w:r>
      <w:r w:rsidRPr="00B73B31">
        <w:t>par darbībām, kuras ir izslēdzamas, ja nav pietiekami energoefektīvas.</w:t>
      </w:r>
    </w:p>
    <w:p w:rsidR="00913965" w:rsidRPr="00B73B31" w:rsidRDefault="000A10F3" w:rsidP="00444FF0">
      <w:pPr>
        <w:pStyle w:val="NormalWeb"/>
        <w:numPr>
          <w:ilvl w:val="0"/>
          <w:numId w:val="33"/>
        </w:numPr>
        <w:spacing w:before="0" w:beforeAutospacing="0" w:after="0" w:afterAutospacing="0" w:line="276" w:lineRule="auto"/>
        <w:ind w:left="567" w:hanging="567"/>
        <w:jc w:val="both"/>
      </w:pPr>
      <w:r>
        <w:t xml:space="preserve">Līguma izpildes termiņš </w:t>
      </w:r>
      <w:r w:rsidR="00444FF0">
        <w:t xml:space="preserve">ne </w:t>
      </w:r>
      <w:r w:rsidR="00913965">
        <w:t>i</w:t>
      </w:r>
      <w:r w:rsidR="00444FF0">
        <w:t>lgāk par 14 (četrpadsmit) kalendārajām dienām</w:t>
      </w:r>
      <w:r>
        <w:t xml:space="preserve"> </w:t>
      </w:r>
      <w:r w:rsidR="00913965" w:rsidRPr="00B73B31">
        <w:t>pēc līguma noslēgšanas pie nosacījuma, ja Pasūtītājs noteiktā termiņā iz</w:t>
      </w:r>
      <w:r w:rsidR="00444FF0">
        <w:t>pilda Tehniskās specifikācijas 13</w:t>
      </w:r>
      <w:r w:rsidR="00913965" w:rsidRPr="00B73B31">
        <w:t>.</w:t>
      </w:r>
      <w:r w:rsidR="00444FF0">
        <w:t xml:space="preserve"> un 14</w:t>
      </w:r>
      <w:r w:rsidR="00913965">
        <w:t>. punkt</w:t>
      </w:r>
      <w:r>
        <w:t xml:space="preserve">a prasības. Ja Pasūtītājs kavē </w:t>
      </w:r>
      <w:r w:rsidR="00444FF0">
        <w:t>13. un 14</w:t>
      </w:r>
      <w:r>
        <w:t>.</w:t>
      </w:r>
      <w:r w:rsidR="00913965" w:rsidRPr="00B73B31">
        <w:t xml:space="preserve"> punktā noteikto termiņu, līguma termiņš tiek pagarināts par tik kalendārajām dienām, par cik Pasūtītājs ir kavējis</w:t>
      </w:r>
      <w:r w:rsidR="00444FF0">
        <w:t xml:space="preserve"> 13. un  14</w:t>
      </w:r>
      <w:r>
        <w:t>.</w:t>
      </w:r>
      <w:r w:rsidR="00913965" w:rsidRPr="00B73B31">
        <w:t xml:space="preserve"> punktā norādītās informācijas iesniegšanu.</w:t>
      </w:r>
    </w:p>
    <w:p w:rsidR="00913965" w:rsidRDefault="00913965" w:rsidP="00444FF0">
      <w:pPr>
        <w:pStyle w:val="NormalWeb"/>
        <w:numPr>
          <w:ilvl w:val="0"/>
          <w:numId w:val="33"/>
        </w:numPr>
        <w:spacing w:before="0" w:beforeAutospacing="0" w:after="0" w:afterAutospacing="0" w:line="276" w:lineRule="auto"/>
        <w:ind w:left="567" w:hanging="567"/>
        <w:jc w:val="both"/>
      </w:pPr>
      <w:r>
        <w:t xml:space="preserve">Novērtējums ir jāveic neatkarīgam ekspertam </w:t>
      </w:r>
      <w:r w:rsidRPr="00515895">
        <w:t>ēku energoefektivitātes jomā (jābūt reģistrētam BIS).</w:t>
      </w:r>
    </w:p>
    <w:p w:rsidR="00913965" w:rsidRDefault="00913965" w:rsidP="00444FF0">
      <w:pPr>
        <w:pStyle w:val="NormalWeb"/>
        <w:numPr>
          <w:ilvl w:val="0"/>
          <w:numId w:val="33"/>
        </w:numPr>
        <w:spacing w:before="0" w:beforeAutospacing="0" w:after="0" w:afterAutospacing="0" w:line="276" w:lineRule="auto"/>
        <w:ind w:left="567" w:hanging="567"/>
        <w:jc w:val="both"/>
      </w:pPr>
      <w:r>
        <w:t>Piedāvājuma cena jānorāda ar 2 (diviem) cipariem aiz komata. Līgumcenā ir jāiekļauj visas ar iepirkuma priekšmetu saistītās izmaksas, kā arī visi nodokļi (izņemot PVN) un nodevas, ja tādas ir paredzētas.</w:t>
      </w:r>
    </w:p>
    <w:p w:rsidR="00913965" w:rsidRPr="00515895" w:rsidRDefault="00913965" w:rsidP="00444FF0">
      <w:pPr>
        <w:pStyle w:val="NormalWeb"/>
        <w:numPr>
          <w:ilvl w:val="0"/>
          <w:numId w:val="33"/>
        </w:numPr>
        <w:spacing w:before="0" w:beforeAutospacing="0" w:after="0" w:afterAutospacing="0" w:line="276" w:lineRule="auto"/>
        <w:ind w:left="567" w:hanging="567"/>
        <w:jc w:val="both"/>
      </w:pPr>
      <w:r>
        <w:t>Tehniskā specifikācija un piedāvājums ir neatņemam līguma sastāvdaļa</w:t>
      </w:r>
      <w:r w:rsidR="00444FF0">
        <w:t>.</w:t>
      </w:r>
    </w:p>
    <w:p w:rsidR="00913965" w:rsidRPr="0081103D" w:rsidRDefault="00913965" w:rsidP="00444FF0">
      <w:pPr>
        <w:pStyle w:val="NormalWeb"/>
        <w:ind w:left="567" w:hanging="567"/>
        <w:rPr>
          <w:rFonts w:ascii="Verdana" w:hAnsi="Verdana"/>
          <w:sz w:val="20"/>
          <w:szCs w:val="20"/>
        </w:rPr>
      </w:pPr>
    </w:p>
    <w:p w:rsidR="00913965" w:rsidRDefault="00913965" w:rsidP="00444FF0"/>
    <w:p w:rsidR="00913965" w:rsidRPr="00913965" w:rsidRDefault="00913965">
      <w:pPr>
        <w:rPr>
          <w:rFonts w:ascii="Times New Roman" w:eastAsia="Calibri" w:hAnsi="Times New Roman" w:cs="Times New Roman"/>
          <w:sz w:val="24"/>
          <w:szCs w:val="24"/>
          <w:lang w:bidi="lv-LV"/>
        </w:rPr>
      </w:pPr>
      <w:r w:rsidRPr="00913965">
        <w:rPr>
          <w:rFonts w:ascii="Times New Roman" w:eastAsia="Calibri" w:hAnsi="Times New Roman" w:cs="Times New Roman"/>
          <w:sz w:val="24"/>
          <w:szCs w:val="24"/>
          <w:lang w:bidi="lv-LV"/>
        </w:rPr>
        <w:br w:type="page"/>
      </w:r>
    </w:p>
    <w:p w:rsidR="00E5024A" w:rsidRPr="00913965" w:rsidRDefault="00E5024A" w:rsidP="00673606">
      <w:pPr>
        <w:widowControl w:val="0"/>
        <w:tabs>
          <w:tab w:val="left" w:pos="354"/>
          <w:tab w:val="left" w:pos="1418"/>
        </w:tabs>
        <w:spacing w:after="0" w:line="276" w:lineRule="auto"/>
        <w:jc w:val="right"/>
        <w:rPr>
          <w:rFonts w:ascii="Times New Roman" w:eastAsia="Calibri" w:hAnsi="Times New Roman" w:cs="Times New Roman"/>
          <w:sz w:val="24"/>
          <w:szCs w:val="24"/>
          <w:lang w:bidi="lv-LV"/>
        </w:rPr>
      </w:pPr>
    </w:p>
    <w:p w:rsidR="00E4162A" w:rsidRPr="00D14EE5" w:rsidRDefault="00E4162A" w:rsidP="00673606">
      <w:pPr>
        <w:widowControl w:val="0"/>
        <w:tabs>
          <w:tab w:val="left" w:pos="354"/>
          <w:tab w:val="left" w:pos="1418"/>
        </w:tabs>
        <w:spacing w:after="0" w:line="276" w:lineRule="auto"/>
        <w:jc w:val="right"/>
        <w:rPr>
          <w:rFonts w:ascii="Times New Roman" w:eastAsia="Calibri" w:hAnsi="Times New Roman" w:cs="Times New Roman"/>
          <w:sz w:val="24"/>
          <w:szCs w:val="24"/>
          <w:lang w:bidi="lv-LV"/>
        </w:rPr>
      </w:pPr>
      <w:r w:rsidRPr="00D14EE5">
        <w:rPr>
          <w:rFonts w:ascii="Times New Roman" w:eastAsia="Calibri" w:hAnsi="Times New Roman" w:cs="Times New Roman"/>
          <w:sz w:val="24"/>
          <w:szCs w:val="24"/>
          <w:lang w:bidi="lv-LV"/>
        </w:rPr>
        <w:t>3.</w:t>
      </w:r>
      <w:r w:rsidRPr="00D14EE5">
        <w:rPr>
          <w:rFonts w:ascii="Times New Roman" w:eastAsia="Calibri" w:hAnsi="Times New Roman" w:cs="Times New Roman"/>
          <w:sz w:val="24"/>
          <w:szCs w:val="24"/>
          <w:lang w:bidi="lv-LV"/>
        </w:rPr>
        <w:tab/>
        <w:t>pielikums</w:t>
      </w:r>
    </w:p>
    <w:p w:rsidR="00E4162A" w:rsidRPr="00D14EE5" w:rsidRDefault="00E4162A" w:rsidP="00673606">
      <w:pPr>
        <w:widowControl w:val="0"/>
        <w:tabs>
          <w:tab w:val="left" w:pos="354"/>
          <w:tab w:val="left" w:pos="1418"/>
        </w:tabs>
        <w:spacing w:after="0" w:line="276" w:lineRule="auto"/>
        <w:jc w:val="right"/>
        <w:rPr>
          <w:rFonts w:ascii="Times New Roman" w:eastAsia="Calibri" w:hAnsi="Times New Roman" w:cs="Times New Roman"/>
          <w:sz w:val="24"/>
          <w:szCs w:val="24"/>
          <w:lang w:bidi="lv-LV"/>
        </w:rPr>
      </w:pPr>
      <w:r w:rsidRPr="00D14EE5">
        <w:rPr>
          <w:rFonts w:ascii="Times New Roman" w:eastAsia="Calibri" w:hAnsi="Times New Roman" w:cs="Times New Roman"/>
          <w:sz w:val="24"/>
          <w:szCs w:val="24"/>
          <w:lang w:bidi="lv-LV"/>
        </w:rPr>
        <w:t>Vienkāršotas tirgus izpētes nolikumam</w:t>
      </w:r>
    </w:p>
    <w:p w:rsidR="00E4162A" w:rsidRPr="00D14EE5" w:rsidRDefault="00E4162A" w:rsidP="00673606">
      <w:pPr>
        <w:widowControl w:val="0"/>
        <w:tabs>
          <w:tab w:val="left" w:pos="354"/>
          <w:tab w:val="left" w:pos="1418"/>
        </w:tabs>
        <w:spacing w:after="0" w:line="276" w:lineRule="auto"/>
        <w:jc w:val="right"/>
        <w:rPr>
          <w:rFonts w:ascii="Times New Roman" w:eastAsia="Calibri" w:hAnsi="Times New Roman" w:cs="Times New Roman"/>
          <w:sz w:val="24"/>
          <w:szCs w:val="24"/>
          <w:lang w:bidi="lv-LV"/>
        </w:rPr>
      </w:pPr>
      <w:r w:rsidRPr="00D14EE5">
        <w:rPr>
          <w:rFonts w:ascii="Times New Roman" w:eastAsia="Calibri" w:hAnsi="Times New Roman" w:cs="Times New Roman"/>
          <w:sz w:val="24"/>
          <w:szCs w:val="24"/>
          <w:lang w:bidi="lv-LV"/>
        </w:rPr>
        <w:t>Id. Nr. SA 2021 13</w:t>
      </w:r>
    </w:p>
    <w:p w:rsidR="00E4162A" w:rsidRPr="00D14EE5" w:rsidRDefault="00790ED6" w:rsidP="0047179A">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Pakalpojuma  </w:t>
      </w:r>
      <w:r w:rsidR="00E4162A" w:rsidRPr="00D14EE5">
        <w:rPr>
          <w:rFonts w:ascii="Times New Roman" w:eastAsia="Times New Roman" w:hAnsi="Times New Roman" w:cs="Times New Roman"/>
          <w:b/>
          <w:sz w:val="24"/>
          <w:szCs w:val="24"/>
        </w:rPr>
        <w:t>līguma Nr. SA 2021 13 projekts</w:t>
      </w:r>
    </w:p>
    <w:p w:rsidR="00E4162A" w:rsidRPr="00D14EE5" w:rsidRDefault="00E4162A" w:rsidP="00673606">
      <w:pPr>
        <w:spacing w:after="0" w:line="276" w:lineRule="auto"/>
        <w:jc w:val="both"/>
        <w:rPr>
          <w:rFonts w:ascii="Times New Roman" w:eastAsia="Times New Roman" w:hAnsi="Times New Roman" w:cs="Times New Roman"/>
          <w:sz w:val="24"/>
          <w:szCs w:val="24"/>
        </w:rPr>
      </w:pPr>
    </w:p>
    <w:p w:rsidR="00E4162A" w:rsidRPr="00D14EE5" w:rsidRDefault="00E4162A" w:rsidP="00673606">
      <w:pPr>
        <w:keepNext/>
        <w:spacing w:after="0" w:line="276" w:lineRule="auto"/>
        <w:jc w:val="both"/>
        <w:outlineLvl w:val="0"/>
        <w:rPr>
          <w:rFonts w:ascii="Times New Roman" w:eastAsia="Times New Roman" w:hAnsi="Times New Roman" w:cs="Times New Roman"/>
          <w:bCs/>
          <w:iCs/>
          <w:kern w:val="32"/>
          <w:sz w:val="24"/>
          <w:szCs w:val="24"/>
        </w:rPr>
      </w:pPr>
      <w:r w:rsidRPr="00D14EE5">
        <w:rPr>
          <w:rFonts w:ascii="Times New Roman" w:eastAsia="Times New Roman" w:hAnsi="Times New Roman" w:cs="Times New Roman"/>
          <w:sz w:val="24"/>
          <w:szCs w:val="24"/>
        </w:rPr>
        <w:t>Siguldā</w:t>
      </w:r>
      <w:r w:rsidRPr="00D14EE5">
        <w:rPr>
          <w:rFonts w:ascii="Times New Roman" w:eastAsia="Times New Roman" w:hAnsi="Times New Roman" w:cs="Times New Roman"/>
          <w:bCs/>
          <w:iCs/>
          <w:kern w:val="32"/>
          <w:sz w:val="24"/>
          <w:szCs w:val="24"/>
        </w:rPr>
        <w:t xml:space="preserve">                                                                </w:t>
      </w:r>
      <w:r w:rsidR="00673606" w:rsidRPr="00D14EE5">
        <w:rPr>
          <w:rFonts w:ascii="Times New Roman" w:eastAsia="Times New Roman" w:hAnsi="Times New Roman" w:cs="Times New Roman"/>
          <w:bCs/>
          <w:iCs/>
          <w:kern w:val="32"/>
          <w:sz w:val="24"/>
          <w:szCs w:val="24"/>
        </w:rPr>
        <w:t xml:space="preserve">                </w:t>
      </w:r>
      <w:r w:rsidR="00D14EE5" w:rsidRPr="00D14EE5">
        <w:rPr>
          <w:rFonts w:ascii="Times New Roman" w:eastAsia="Times New Roman" w:hAnsi="Times New Roman" w:cs="Times New Roman"/>
          <w:bCs/>
          <w:iCs/>
          <w:kern w:val="32"/>
          <w:sz w:val="24"/>
          <w:szCs w:val="24"/>
        </w:rPr>
        <w:t xml:space="preserve">              </w:t>
      </w:r>
      <w:r w:rsidR="00673606" w:rsidRPr="00D14EE5">
        <w:rPr>
          <w:rFonts w:ascii="Times New Roman" w:eastAsia="Times New Roman" w:hAnsi="Times New Roman" w:cs="Times New Roman"/>
          <w:bCs/>
          <w:iCs/>
          <w:kern w:val="32"/>
          <w:sz w:val="24"/>
          <w:szCs w:val="24"/>
        </w:rPr>
        <w:t xml:space="preserve"> </w:t>
      </w:r>
      <w:r w:rsidRPr="00D14EE5">
        <w:rPr>
          <w:rFonts w:ascii="Times New Roman" w:eastAsia="Times New Roman" w:hAnsi="Times New Roman" w:cs="Times New Roman"/>
          <w:bCs/>
          <w:iCs/>
          <w:kern w:val="32"/>
          <w:sz w:val="24"/>
          <w:szCs w:val="24"/>
        </w:rPr>
        <w:t xml:space="preserve"> Datums skatāms laika zīmogā</w:t>
      </w:r>
    </w:p>
    <w:p w:rsidR="00E4162A" w:rsidRPr="00D14EE5" w:rsidRDefault="00E4162A" w:rsidP="00673606">
      <w:pPr>
        <w:spacing w:after="0" w:line="276" w:lineRule="auto"/>
        <w:jc w:val="both"/>
        <w:rPr>
          <w:rFonts w:ascii="Times New Roman" w:eastAsia="Times New Roman" w:hAnsi="Times New Roman" w:cs="Times New Roman"/>
          <w:b/>
          <w:sz w:val="24"/>
          <w:szCs w:val="24"/>
        </w:rPr>
      </w:pPr>
    </w:p>
    <w:p w:rsidR="00E4162A" w:rsidRPr="00D14EE5" w:rsidRDefault="00E4162A" w:rsidP="00673606">
      <w:pPr>
        <w:spacing w:after="0" w:line="276" w:lineRule="auto"/>
        <w:jc w:val="both"/>
        <w:rPr>
          <w:rFonts w:ascii="Times New Roman" w:eastAsia="Times New Roman" w:hAnsi="Times New Roman" w:cs="Times New Roman"/>
          <w:b/>
          <w:sz w:val="24"/>
          <w:szCs w:val="24"/>
        </w:rPr>
      </w:pPr>
    </w:p>
    <w:p w:rsidR="00E4162A" w:rsidRPr="00D14EE5" w:rsidRDefault="00E4162A" w:rsidP="00673606">
      <w:pPr>
        <w:spacing w:after="0" w:line="276" w:lineRule="auto"/>
        <w:ind w:firstLine="567"/>
        <w:jc w:val="both"/>
        <w:rPr>
          <w:rFonts w:ascii="Times New Roman" w:eastAsia="Times New Roman" w:hAnsi="Times New Roman" w:cs="Times New Roman"/>
          <w:sz w:val="24"/>
          <w:szCs w:val="24"/>
        </w:rPr>
      </w:pPr>
      <w:r w:rsidRPr="00D14EE5">
        <w:rPr>
          <w:rFonts w:ascii="Times New Roman" w:eastAsia="Times New Roman" w:hAnsi="Times New Roman" w:cs="Times New Roman"/>
          <w:b/>
          <w:sz w:val="24"/>
          <w:szCs w:val="24"/>
        </w:rPr>
        <w:t>SIA „SALTAVOTS”</w:t>
      </w:r>
      <w:r w:rsidRPr="00D14EE5">
        <w:rPr>
          <w:rFonts w:ascii="Times New Roman" w:eastAsia="Times New Roman" w:hAnsi="Times New Roman" w:cs="Times New Roman"/>
          <w:sz w:val="24"/>
          <w:szCs w:val="24"/>
        </w:rPr>
        <w:t xml:space="preserve">, reģistrācijas Nr. 40103055793, juridiskā adrese: Lakstīgalas iela 9B, Sigulda, Siguldas novads, LV – 2150, kuru uz statūtu pamata pārstāv valdes loceklis </w:t>
      </w:r>
      <w:r w:rsidRPr="00D14EE5">
        <w:rPr>
          <w:rFonts w:ascii="Times New Roman" w:eastAsia="Times New Roman" w:hAnsi="Times New Roman" w:cs="Times New Roman"/>
          <w:b/>
          <w:bCs/>
          <w:sz w:val="24"/>
          <w:szCs w:val="24"/>
        </w:rPr>
        <w:t>Guntars Dambenieks</w:t>
      </w:r>
      <w:r w:rsidRPr="00D14EE5">
        <w:rPr>
          <w:rFonts w:ascii="Times New Roman" w:eastAsia="Times New Roman" w:hAnsi="Times New Roman" w:cs="Times New Roman"/>
          <w:sz w:val="24"/>
          <w:szCs w:val="24"/>
        </w:rPr>
        <w:t xml:space="preserve"> (turpmāk – Pasūtītājs), no vienas puses,  </w:t>
      </w:r>
    </w:p>
    <w:p w:rsidR="00E4162A" w:rsidRPr="00D14EE5" w:rsidRDefault="00E4162A" w:rsidP="00673606">
      <w:pPr>
        <w:spacing w:after="0" w:line="276" w:lineRule="auto"/>
        <w:jc w:val="both"/>
        <w:rPr>
          <w:rFonts w:ascii="Times New Roman" w:eastAsia="Times New Roman" w:hAnsi="Times New Roman" w:cs="Times New Roman"/>
          <w:sz w:val="24"/>
          <w:szCs w:val="24"/>
          <w:lang w:eastAsia="lv-LV"/>
        </w:rPr>
      </w:pPr>
      <w:r w:rsidRPr="00D14EE5">
        <w:rPr>
          <w:rFonts w:ascii="Times New Roman" w:eastAsia="Times New Roman" w:hAnsi="Times New Roman" w:cs="Times New Roman"/>
          <w:sz w:val="24"/>
          <w:szCs w:val="24"/>
          <w:lang w:eastAsia="lv-LV"/>
        </w:rPr>
        <w:t>un</w:t>
      </w:r>
    </w:p>
    <w:p w:rsidR="00E4162A" w:rsidRPr="00E4162A" w:rsidRDefault="000A10F3" w:rsidP="00673606">
      <w:pPr>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i/>
          <w:sz w:val="24"/>
          <w:szCs w:val="24"/>
          <w:highlight w:val="lightGray"/>
          <w:lang w:eastAsia="lv-LV"/>
        </w:rPr>
        <w:t>&lt;Izpildītāja</w:t>
      </w:r>
      <w:r w:rsidR="00E4162A" w:rsidRPr="00E4162A">
        <w:rPr>
          <w:rFonts w:ascii="Times New Roman" w:eastAsia="Times New Roman" w:hAnsi="Times New Roman" w:cs="Times New Roman"/>
          <w:i/>
          <w:sz w:val="24"/>
          <w:szCs w:val="24"/>
          <w:highlight w:val="lightGray"/>
          <w:lang w:eastAsia="lv-LV"/>
        </w:rPr>
        <w:t xml:space="preserve"> nosaukums&gt;, reģ. Nr.&lt;reģistrācijas numurs&gt;, &lt;adrese&gt;, &lt;paraksta tiesīgās personas amats, vārds un uzvārds&gt; personā[, kas rīkojas pamatojoties uz &lt;atsauce uz dokumentu, kas apliecina paraksta tiesīgās personas tiesības parakstīt Līgumu&gt;]</w:t>
      </w:r>
      <w:r w:rsidR="00E4162A" w:rsidRPr="00E4162A">
        <w:rPr>
          <w:rFonts w:ascii="Times New Roman" w:eastAsia="Times New Roman" w:hAnsi="Times New Roman" w:cs="Times New Roman"/>
          <w:sz w:val="24"/>
          <w:szCs w:val="24"/>
          <w:highlight w:val="lightGray"/>
          <w:lang w:eastAsia="lv-LV"/>
        </w:rPr>
        <w:t xml:space="preserve"> </w:t>
      </w:r>
      <w:r w:rsidR="00E4162A" w:rsidRPr="00E4162A">
        <w:rPr>
          <w:rFonts w:ascii="Times New Roman" w:eastAsia="Times New Roman" w:hAnsi="Times New Roman" w:cs="Times New Roman"/>
          <w:sz w:val="24"/>
          <w:szCs w:val="24"/>
          <w:lang w:eastAsia="lv-LV"/>
        </w:rPr>
        <w:t xml:space="preserve">(turpmāk </w:t>
      </w:r>
      <w:r w:rsidR="00E4162A" w:rsidRPr="00673606">
        <w:rPr>
          <w:rFonts w:ascii="Times New Roman" w:eastAsia="Times New Roman" w:hAnsi="Times New Roman" w:cs="Times New Roman"/>
          <w:sz w:val="24"/>
          <w:szCs w:val="24"/>
          <w:lang w:eastAsia="lv-LV"/>
        </w:rPr>
        <w:t>– Izpildītājs</w:t>
      </w:r>
      <w:r w:rsidR="00E4162A" w:rsidRPr="00E4162A">
        <w:rPr>
          <w:rFonts w:ascii="Times New Roman" w:eastAsia="Times New Roman" w:hAnsi="Times New Roman" w:cs="Times New Roman"/>
          <w:sz w:val="24"/>
          <w:szCs w:val="24"/>
          <w:lang w:eastAsia="lv-LV"/>
        </w:rPr>
        <w:t xml:space="preserve">), no otras puses, abi kopā turpmāk tekstā saukti – Līdzēji, </w:t>
      </w:r>
    </w:p>
    <w:p w:rsidR="00E4162A" w:rsidRPr="00E4162A" w:rsidRDefault="00E4162A" w:rsidP="00673606">
      <w:pPr>
        <w:spacing w:after="0" w:line="276" w:lineRule="auto"/>
        <w:jc w:val="both"/>
        <w:rPr>
          <w:rFonts w:ascii="Times New Roman" w:eastAsia="Times New Roman" w:hAnsi="Times New Roman" w:cs="Times New Roman"/>
          <w:b/>
          <w:sz w:val="24"/>
          <w:szCs w:val="24"/>
        </w:rPr>
      </w:pPr>
      <w:r w:rsidRPr="00E4162A">
        <w:rPr>
          <w:rFonts w:ascii="Times New Roman" w:eastAsia="Times New Roman" w:hAnsi="Times New Roman" w:cs="Times New Roman"/>
          <w:sz w:val="24"/>
          <w:szCs w:val="24"/>
        </w:rPr>
        <w:t xml:space="preserve">pamatojoties uz Pasūtītāja rīkotās vienkāršotās tirgus izpētes </w:t>
      </w:r>
      <w:r w:rsidRPr="00673606">
        <w:rPr>
          <w:rFonts w:ascii="Times New Roman" w:hAnsi="Times New Roman" w:cs="Times New Roman"/>
          <w:sz w:val="24"/>
          <w:szCs w:val="24"/>
        </w:rPr>
        <w:t>”Siltumnīcu gāzu emisiju novērtējuma veikšana</w:t>
      </w:r>
      <w:r w:rsidR="000A10F3">
        <w:rPr>
          <w:rFonts w:ascii="Times New Roman" w:hAnsi="Times New Roman" w:cs="Times New Roman"/>
          <w:sz w:val="24"/>
          <w:szCs w:val="24"/>
        </w:rPr>
        <w:t xml:space="preserve"> tehnoloģisko procesu pārbūvei </w:t>
      </w:r>
      <w:r w:rsidRPr="00673606">
        <w:rPr>
          <w:rFonts w:ascii="Times New Roman" w:hAnsi="Times New Roman" w:cs="Times New Roman"/>
          <w:sz w:val="24"/>
          <w:szCs w:val="24"/>
        </w:rPr>
        <w:t>un saules paneļu elektrostacijas uzstādīšanai”, id. Nr. SA 2021 13</w:t>
      </w:r>
      <w:r w:rsidRPr="00E4162A">
        <w:rPr>
          <w:rFonts w:ascii="Times New Roman" w:eastAsia="Times New Roman" w:hAnsi="Times New Roman" w:cs="Times New Roman"/>
          <w:sz w:val="24"/>
          <w:szCs w:val="24"/>
        </w:rPr>
        <w:t xml:space="preserve"> </w:t>
      </w:r>
      <w:r w:rsidRPr="00E4162A">
        <w:rPr>
          <w:rFonts w:ascii="Times New Roman" w:eastAsia="Times New Roman" w:hAnsi="Times New Roman" w:cs="Times New Roman"/>
          <w:bCs/>
          <w:iCs/>
          <w:sz w:val="24"/>
          <w:szCs w:val="24"/>
        </w:rPr>
        <w:t xml:space="preserve">(turpmāk – Vienkāršota tirgus izpēte) </w:t>
      </w:r>
      <w:r w:rsidRPr="00673606">
        <w:rPr>
          <w:rFonts w:ascii="Times New Roman" w:eastAsia="Times New Roman" w:hAnsi="Times New Roman" w:cs="Times New Roman"/>
          <w:sz w:val="24"/>
          <w:szCs w:val="24"/>
        </w:rPr>
        <w:t xml:space="preserve">rezultātiem un Izpildītāja </w:t>
      </w:r>
      <w:r w:rsidRPr="00E4162A">
        <w:rPr>
          <w:rFonts w:ascii="Times New Roman" w:eastAsia="Times New Roman" w:hAnsi="Times New Roman" w:cs="Times New Roman"/>
          <w:sz w:val="24"/>
          <w:szCs w:val="24"/>
        </w:rPr>
        <w:t xml:space="preserve">iesniegto piedāvājumu (turpmāk – Piedāvājums) noslēdz šādu līgumu (turpmāk – Līgums): </w:t>
      </w:r>
    </w:p>
    <w:p w:rsidR="00E4162A" w:rsidRPr="00E4162A" w:rsidRDefault="00E4162A" w:rsidP="00673606">
      <w:pPr>
        <w:numPr>
          <w:ilvl w:val="0"/>
          <w:numId w:val="6"/>
        </w:numPr>
        <w:spacing w:after="0" w:line="276" w:lineRule="auto"/>
        <w:jc w:val="center"/>
        <w:rPr>
          <w:rFonts w:ascii="Times New Roman" w:eastAsia="Times New Roman" w:hAnsi="Times New Roman" w:cs="Times New Roman"/>
          <w:b/>
          <w:bCs/>
          <w:sz w:val="24"/>
          <w:szCs w:val="24"/>
        </w:rPr>
      </w:pPr>
      <w:r w:rsidRPr="00E4162A">
        <w:rPr>
          <w:rFonts w:ascii="Times New Roman" w:eastAsia="Times New Roman" w:hAnsi="Times New Roman" w:cs="Times New Roman"/>
          <w:b/>
          <w:bCs/>
          <w:sz w:val="24"/>
          <w:szCs w:val="24"/>
        </w:rPr>
        <w:t>Līguma priekšmets</w:t>
      </w:r>
    </w:p>
    <w:p w:rsidR="00E4162A" w:rsidRPr="000E592B" w:rsidRDefault="00E4162A" w:rsidP="00673606">
      <w:pPr>
        <w:numPr>
          <w:ilvl w:val="1"/>
          <w:numId w:val="7"/>
        </w:numPr>
        <w:spacing w:after="0" w:line="276" w:lineRule="auto"/>
        <w:ind w:left="567" w:hanging="567"/>
        <w:contextualSpacing/>
        <w:jc w:val="both"/>
        <w:rPr>
          <w:rFonts w:ascii="Times New Roman" w:eastAsia="Calibri" w:hAnsi="Times New Roman" w:cs="Times New Roman"/>
          <w:sz w:val="24"/>
          <w:szCs w:val="24"/>
        </w:rPr>
      </w:pPr>
      <w:r w:rsidRPr="000E592B">
        <w:rPr>
          <w:rFonts w:ascii="Times New Roman" w:eastAsia="Calibri" w:hAnsi="Times New Roman" w:cs="Times New Roman"/>
          <w:sz w:val="24"/>
          <w:szCs w:val="24"/>
        </w:rPr>
        <w:t xml:space="preserve">Izpildītājs apņemas veikt </w:t>
      </w:r>
      <w:r w:rsidR="00673606" w:rsidRPr="000E592B">
        <w:rPr>
          <w:rFonts w:ascii="Times New Roman" w:hAnsi="Times New Roman" w:cs="Times New Roman"/>
          <w:sz w:val="24"/>
          <w:szCs w:val="24"/>
        </w:rPr>
        <w:t>s</w:t>
      </w:r>
      <w:r w:rsidRPr="000E592B">
        <w:rPr>
          <w:rFonts w:ascii="Times New Roman" w:hAnsi="Times New Roman" w:cs="Times New Roman"/>
          <w:sz w:val="24"/>
          <w:szCs w:val="24"/>
        </w:rPr>
        <w:t>iltumnīcu gāzu emisiju novērtējumu</w:t>
      </w:r>
      <w:r w:rsidR="000A10F3" w:rsidRPr="000E592B">
        <w:rPr>
          <w:rFonts w:ascii="Times New Roman" w:hAnsi="Times New Roman" w:cs="Times New Roman"/>
          <w:sz w:val="24"/>
          <w:szCs w:val="24"/>
        </w:rPr>
        <w:t xml:space="preserve"> tehnoloģisko procesu pārbūvei </w:t>
      </w:r>
      <w:r w:rsidRPr="000E592B">
        <w:rPr>
          <w:rFonts w:ascii="Times New Roman" w:hAnsi="Times New Roman" w:cs="Times New Roman"/>
          <w:sz w:val="24"/>
          <w:szCs w:val="24"/>
        </w:rPr>
        <w:t xml:space="preserve">un saules paneļu elektrostacijas uzstādīšanai (turpmāk – Novērtējuma pakalpojums) saskaņā ar Tehniskās specifikācijas prasībām (Līguma 1. pielikums), un Pasūtītājs </w:t>
      </w:r>
      <w:r w:rsidR="006540BE" w:rsidRPr="000E592B">
        <w:rPr>
          <w:rFonts w:ascii="Times New Roman" w:hAnsi="Times New Roman" w:cs="Times New Roman"/>
          <w:sz w:val="24"/>
          <w:szCs w:val="24"/>
        </w:rPr>
        <w:t xml:space="preserve">apņemas </w:t>
      </w:r>
      <w:r w:rsidRPr="000E592B">
        <w:rPr>
          <w:rFonts w:ascii="Times New Roman" w:hAnsi="Times New Roman" w:cs="Times New Roman"/>
          <w:sz w:val="24"/>
          <w:szCs w:val="24"/>
        </w:rPr>
        <w:t>apmaksāt Novērtējuma pakalpojumu atbilstoši Piedāvājumam (Līguma 2. pielikums),</w:t>
      </w:r>
      <w:r w:rsidR="006540BE" w:rsidRPr="000E592B">
        <w:rPr>
          <w:rFonts w:ascii="Times New Roman" w:hAnsi="Times New Roman" w:cs="Times New Roman"/>
          <w:sz w:val="24"/>
          <w:szCs w:val="24"/>
        </w:rPr>
        <w:t xml:space="preserve"> </w:t>
      </w:r>
      <w:r w:rsidRPr="000E592B">
        <w:rPr>
          <w:rFonts w:ascii="Times New Roman" w:hAnsi="Times New Roman" w:cs="Times New Roman"/>
          <w:sz w:val="24"/>
          <w:szCs w:val="24"/>
        </w:rPr>
        <w:t xml:space="preserve">kuru </w:t>
      </w:r>
      <w:r w:rsidRPr="000E592B">
        <w:rPr>
          <w:rFonts w:ascii="Times New Roman" w:eastAsia="Calibri" w:hAnsi="Times New Roman" w:cs="Times New Roman"/>
          <w:sz w:val="24"/>
          <w:szCs w:val="24"/>
        </w:rPr>
        <w:t xml:space="preserve">Izpildītājs iesniedzis Vienkāršotai tirgus izpētei.  </w:t>
      </w:r>
    </w:p>
    <w:p w:rsidR="00E4162A" w:rsidRPr="000E592B" w:rsidRDefault="00E4162A" w:rsidP="00673606">
      <w:pPr>
        <w:numPr>
          <w:ilvl w:val="1"/>
          <w:numId w:val="7"/>
        </w:numPr>
        <w:spacing w:after="0" w:line="276" w:lineRule="auto"/>
        <w:ind w:left="567" w:hanging="567"/>
        <w:contextualSpacing/>
        <w:jc w:val="both"/>
        <w:rPr>
          <w:rFonts w:ascii="Times New Roman" w:eastAsia="Calibri" w:hAnsi="Times New Roman" w:cs="Times New Roman"/>
          <w:i/>
          <w:sz w:val="24"/>
          <w:szCs w:val="24"/>
        </w:rPr>
      </w:pPr>
      <w:r w:rsidRPr="000E592B">
        <w:rPr>
          <w:rFonts w:ascii="Times New Roman" w:eastAsia="Calibri" w:hAnsi="Times New Roman" w:cs="Times New Roman"/>
          <w:sz w:val="24"/>
          <w:szCs w:val="24"/>
        </w:rPr>
        <w:t xml:space="preserve">Pilnvarotā persona no Pasūtītāja puses – __________, tālr. </w:t>
      </w:r>
      <w:r w:rsidRPr="000E592B">
        <w:rPr>
          <w:rFonts w:ascii="Times New Roman" w:eastAsia="Calibri" w:hAnsi="Times New Roman" w:cs="Times New Roman"/>
          <w:i/>
          <w:sz w:val="24"/>
          <w:szCs w:val="24"/>
        </w:rPr>
        <w:t>___________________</w:t>
      </w:r>
      <w:r w:rsidR="00137229" w:rsidRPr="000E592B">
        <w:rPr>
          <w:rFonts w:ascii="Times New Roman" w:eastAsia="Calibri" w:hAnsi="Times New Roman" w:cs="Times New Roman"/>
          <w:sz w:val="24"/>
          <w:szCs w:val="24"/>
        </w:rPr>
        <w:t xml:space="preserve">, no </w:t>
      </w:r>
      <w:r w:rsidRPr="000E592B">
        <w:rPr>
          <w:rFonts w:ascii="Times New Roman" w:eastAsia="Calibri" w:hAnsi="Times New Roman" w:cs="Times New Roman"/>
          <w:sz w:val="24"/>
          <w:szCs w:val="24"/>
        </w:rPr>
        <w:t xml:space="preserve">Izpildītāja puses- </w:t>
      </w:r>
      <w:r w:rsidRPr="000E592B">
        <w:rPr>
          <w:rFonts w:ascii="Times New Roman" w:eastAsia="Calibri" w:hAnsi="Times New Roman" w:cs="Times New Roman"/>
          <w:i/>
          <w:sz w:val="24"/>
          <w:szCs w:val="24"/>
        </w:rPr>
        <w:t>___________________, tālr: ______________ e-pasts: _____________________.</w:t>
      </w:r>
    </w:p>
    <w:p w:rsidR="00E4162A" w:rsidRPr="000E592B" w:rsidRDefault="00E4162A" w:rsidP="005D04B1">
      <w:pPr>
        <w:pStyle w:val="ListParagraph"/>
        <w:numPr>
          <w:ilvl w:val="0"/>
          <w:numId w:val="6"/>
        </w:numPr>
        <w:spacing w:after="0" w:line="276" w:lineRule="auto"/>
        <w:jc w:val="center"/>
        <w:rPr>
          <w:rFonts w:ascii="Times New Roman" w:eastAsia="Calibri" w:hAnsi="Times New Roman" w:cs="Times New Roman"/>
          <w:b/>
          <w:bCs/>
          <w:sz w:val="24"/>
          <w:szCs w:val="24"/>
        </w:rPr>
      </w:pPr>
      <w:r w:rsidRPr="000E592B">
        <w:rPr>
          <w:rFonts w:ascii="Times New Roman" w:eastAsia="Calibri" w:hAnsi="Times New Roman" w:cs="Times New Roman"/>
          <w:b/>
          <w:bCs/>
          <w:sz w:val="24"/>
          <w:szCs w:val="24"/>
        </w:rPr>
        <w:t>Līguma summa</w:t>
      </w:r>
    </w:p>
    <w:p w:rsidR="00E4162A" w:rsidRPr="000E592B" w:rsidRDefault="00A20D14" w:rsidP="00AB4242">
      <w:pPr>
        <w:spacing w:after="0" w:line="276" w:lineRule="auto"/>
        <w:ind w:left="567" w:hanging="567"/>
        <w:jc w:val="both"/>
        <w:rPr>
          <w:rFonts w:ascii="Times New Roman" w:eastAsia="Times New Roman" w:hAnsi="Times New Roman" w:cs="Times New Roman"/>
          <w:sz w:val="24"/>
          <w:szCs w:val="24"/>
        </w:rPr>
      </w:pPr>
      <w:r w:rsidRPr="000E592B">
        <w:rPr>
          <w:rFonts w:ascii="Times New Roman" w:eastAsia="Calibri" w:hAnsi="Times New Roman" w:cs="Times New Roman"/>
          <w:bCs/>
          <w:sz w:val="24"/>
          <w:szCs w:val="24"/>
        </w:rPr>
        <w:t>2.1.</w:t>
      </w:r>
      <w:r w:rsidRPr="000E592B">
        <w:rPr>
          <w:rFonts w:ascii="Times New Roman" w:eastAsia="Calibri" w:hAnsi="Times New Roman" w:cs="Times New Roman"/>
          <w:b/>
          <w:bCs/>
          <w:sz w:val="24"/>
          <w:szCs w:val="24"/>
        </w:rPr>
        <w:t xml:space="preserve"> </w:t>
      </w:r>
      <w:r w:rsidR="00E4162A" w:rsidRPr="000E592B">
        <w:rPr>
          <w:rFonts w:ascii="Times New Roman" w:eastAsia="Times New Roman" w:hAnsi="Times New Roman" w:cs="Times New Roman"/>
          <w:sz w:val="24"/>
          <w:szCs w:val="24"/>
        </w:rPr>
        <w:t>Šī L</w:t>
      </w:r>
      <w:r w:rsidR="00137229" w:rsidRPr="000E592B">
        <w:rPr>
          <w:rFonts w:ascii="Times New Roman" w:eastAsia="Times New Roman" w:hAnsi="Times New Roman" w:cs="Times New Roman"/>
          <w:sz w:val="24"/>
          <w:szCs w:val="24"/>
        </w:rPr>
        <w:t>īguma L</w:t>
      </w:r>
      <w:r w:rsidR="00E4162A" w:rsidRPr="000E592B">
        <w:rPr>
          <w:rFonts w:ascii="Times New Roman" w:eastAsia="Times New Roman" w:hAnsi="Times New Roman" w:cs="Times New Roman"/>
          <w:sz w:val="24"/>
          <w:szCs w:val="24"/>
        </w:rPr>
        <w:t>īgumcena EUR ____________(______________________) bez PVN. PVN 21% EUR ____________(________________</w:t>
      </w:r>
      <w:r w:rsidR="002C0BB0" w:rsidRPr="000E592B">
        <w:rPr>
          <w:rFonts w:ascii="Times New Roman" w:eastAsia="Times New Roman" w:hAnsi="Times New Roman" w:cs="Times New Roman"/>
          <w:sz w:val="24"/>
          <w:szCs w:val="24"/>
        </w:rPr>
        <w:t xml:space="preserve">______). Līguma summa kopā ar </w:t>
      </w:r>
      <w:r w:rsidR="00E4162A" w:rsidRPr="000E592B">
        <w:rPr>
          <w:rFonts w:ascii="Times New Roman" w:eastAsia="Times New Roman" w:hAnsi="Times New Roman" w:cs="Times New Roman"/>
          <w:sz w:val="24"/>
          <w:szCs w:val="24"/>
        </w:rPr>
        <w:t>PVN 21% EUR _______</w:t>
      </w:r>
      <w:r w:rsidR="005E41E3" w:rsidRPr="000E592B">
        <w:rPr>
          <w:rFonts w:ascii="Times New Roman" w:eastAsia="Times New Roman" w:hAnsi="Times New Roman" w:cs="Times New Roman"/>
          <w:sz w:val="24"/>
          <w:szCs w:val="24"/>
        </w:rPr>
        <w:t>_____________________ ar PVN.</w:t>
      </w:r>
    </w:p>
    <w:p w:rsidR="00E4162A" w:rsidRPr="000E592B" w:rsidRDefault="00A20D14" w:rsidP="00AB4242">
      <w:pPr>
        <w:spacing w:after="0" w:line="276" w:lineRule="auto"/>
        <w:ind w:left="567" w:hanging="567"/>
        <w:jc w:val="both"/>
        <w:rPr>
          <w:rFonts w:ascii="Times New Roman" w:eastAsia="Calibri" w:hAnsi="Times New Roman" w:cs="Times New Roman"/>
          <w:b/>
          <w:bCs/>
          <w:sz w:val="24"/>
          <w:szCs w:val="24"/>
        </w:rPr>
      </w:pPr>
      <w:r w:rsidRPr="000E592B">
        <w:rPr>
          <w:rFonts w:ascii="Times New Roman" w:eastAsia="Calibri" w:hAnsi="Times New Roman" w:cs="Times New Roman"/>
          <w:bCs/>
          <w:sz w:val="24"/>
          <w:szCs w:val="24"/>
        </w:rPr>
        <w:t>2.2.</w:t>
      </w:r>
      <w:r w:rsidRPr="000E592B">
        <w:rPr>
          <w:rFonts w:ascii="Times New Roman" w:eastAsia="Calibri" w:hAnsi="Times New Roman" w:cs="Times New Roman"/>
          <w:b/>
          <w:bCs/>
          <w:sz w:val="24"/>
          <w:szCs w:val="24"/>
        </w:rPr>
        <w:t xml:space="preserve"> </w:t>
      </w:r>
      <w:r w:rsidRPr="000E592B">
        <w:rPr>
          <w:rFonts w:ascii="Times New Roman" w:eastAsia="Times New Roman" w:hAnsi="Times New Roman" w:cs="Times New Roman"/>
          <w:sz w:val="24"/>
          <w:szCs w:val="24"/>
        </w:rPr>
        <w:t>L</w:t>
      </w:r>
      <w:r w:rsidR="00E4162A" w:rsidRPr="000E592B">
        <w:rPr>
          <w:rFonts w:ascii="Times New Roman" w:eastAsia="Times New Roman" w:hAnsi="Times New Roman" w:cs="Times New Roman"/>
          <w:sz w:val="24"/>
          <w:szCs w:val="24"/>
        </w:rPr>
        <w:t>īgumce</w:t>
      </w:r>
      <w:r w:rsidR="00137229" w:rsidRPr="000E592B">
        <w:rPr>
          <w:rFonts w:ascii="Times New Roman" w:eastAsia="Times New Roman" w:hAnsi="Times New Roman" w:cs="Times New Roman"/>
          <w:sz w:val="24"/>
          <w:szCs w:val="24"/>
        </w:rPr>
        <w:t xml:space="preserve">nā ir iekļautas visas izmaksas un nodevas, ja tādas ir paredzētas, </w:t>
      </w:r>
      <w:r w:rsidR="00E4162A" w:rsidRPr="000E592B">
        <w:rPr>
          <w:rFonts w:ascii="Times New Roman" w:eastAsia="Times New Roman" w:hAnsi="Times New Roman" w:cs="Times New Roman"/>
          <w:sz w:val="24"/>
          <w:szCs w:val="24"/>
        </w:rPr>
        <w:t>izņemot PVN</w:t>
      </w:r>
      <w:r w:rsidR="00137229" w:rsidRPr="000E592B">
        <w:rPr>
          <w:rFonts w:ascii="Times New Roman" w:eastAsia="Times New Roman" w:hAnsi="Times New Roman" w:cs="Times New Roman"/>
          <w:sz w:val="24"/>
          <w:szCs w:val="24"/>
        </w:rPr>
        <w:t>.</w:t>
      </w:r>
    </w:p>
    <w:p w:rsidR="00F1407A" w:rsidRPr="000E592B" w:rsidRDefault="00F1407A" w:rsidP="002C0BB0">
      <w:pPr>
        <w:pStyle w:val="ListParagraph"/>
        <w:numPr>
          <w:ilvl w:val="1"/>
          <w:numId w:val="16"/>
        </w:numPr>
        <w:tabs>
          <w:tab w:val="clear" w:pos="3981"/>
          <w:tab w:val="num" w:pos="3686"/>
        </w:tabs>
        <w:spacing w:after="0" w:line="276" w:lineRule="auto"/>
        <w:jc w:val="both"/>
        <w:rPr>
          <w:rFonts w:ascii="Times New Roman" w:eastAsia="Times New Roman" w:hAnsi="Times New Roman" w:cs="Times New Roman"/>
          <w:b/>
          <w:sz w:val="24"/>
          <w:szCs w:val="24"/>
        </w:rPr>
      </w:pPr>
      <w:r w:rsidRPr="000E592B">
        <w:rPr>
          <w:rFonts w:ascii="Times New Roman" w:eastAsia="Times New Roman" w:hAnsi="Times New Roman" w:cs="Times New Roman"/>
          <w:b/>
          <w:sz w:val="24"/>
          <w:szCs w:val="24"/>
        </w:rPr>
        <w:t xml:space="preserve">Līguma termiņš </w:t>
      </w:r>
    </w:p>
    <w:p w:rsidR="00F1407A" w:rsidRPr="000E592B" w:rsidRDefault="00F1407A" w:rsidP="002C0BB0">
      <w:pPr>
        <w:spacing w:after="0" w:line="276" w:lineRule="auto"/>
        <w:ind w:left="567" w:hanging="567"/>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3.1.</w:t>
      </w:r>
      <w:r w:rsidRPr="000E592B">
        <w:rPr>
          <w:rFonts w:ascii="Times New Roman" w:eastAsia="Times New Roman" w:hAnsi="Times New Roman" w:cs="Times New Roman"/>
          <w:sz w:val="24"/>
          <w:szCs w:val="24"/>
        </w:rPr>
        <w:tab/>
        <w:t>Līgums stājas spēkā pēc abpusējas parakstīšanas un darbojas līdz Lī</w:t>
      </w:r>
      <w:r w:rsidR="00AB4242" w:rsidRPr="000E592B">
        <w:rPr>
          <w:rFonts w:ascii="Times New Roman" w:eastAsia="Times New Roman" w:hAnsi="Times New Roman" w:cs="Times New Roman"/>
          <w:sz w:val="24"/>
          <w:szCs w:val="24"/>
        </w:rPr>
        <w:t>guma saistību pilnīgai izpilde</w:t>
      </w:r>
    </w:p>
    <w:p w:rsidR="00F1407A" w:rsidRPr="000E592B" w:rsidRDefault="00F1407A" w:rsidP="002C0BB0">
      <w:pPr>
        <w:spacing w:after="0" w:line="276" w:lineRule="auto"/>
        <w:ind w:left="567" w:hanging="567"/>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3.2.</w:t>
      </w:r>
      <w:r w:rsidRPr="000E592B">
        <w:rPr>
          <w:rFonts w:ascii="Times New Roman" w:eastAsia="Times New Roman" w:hAnsi="Times New Roman" w:cs="Times New Roman"/>
          <w:sz w:val="24"/>
          <w:szCs w:val="24"/>
        </w:rPr>
        <w:tab/>
        <w:t>Līguma Novērtējuma pakalpojuma sagatavošana</w:t>
      </w:r>
      <w:r w:rsidR="00DD715D" w:rsidRPr="000E592B">
        <w:rPr>
          <w:rFonts w:ascii="Times New Roman" w:eastAsia="Times New Roman" w:hAnsi="Times New Roman" w:cs="Times New Roman"/>
          <w:sz w:val="24"/>
          <w:szCs w:val="24"/>
        </w:rPr>
        <w:t>s</w:t>
      </w:r>
      <w:r w:rsidRPr="000E592B">
        <w:rPr>
          <w:rFonts w:ascii="Times New Roman" w:eastAsia="Times New Roman" w:hAnsi="Times New Roman" w:cs="Times New Roman"/>
          <w:sz w:val="24"/>
          <w:szCs w:val="24"/>
        </w:rPr>
        <w:t xml:space="preserve"> un iesniegšana</w:t>
      </w:r>
      <w:r w:rsidR="00DD715D" w:rsidRPr="000E592B">
        <w:rPr>
          <w:rFonts w:ascii="Times New Roman" w:eastAsia="Times New Roman" w:hAnsi="Times New Roman" w:cs="Times New Roman"/>
          <w:sz w:val="24"/>
          <w:szCs w:val="24"/>
        </w:rPr>
        <w:t>s</w:t>
      </w:r>
      <w:r w:rsidRPr="000E592B">
        <w:rPr>
          <w:rFonts w:ascii="Times New Roman" w:eastAsia="Times New Roman" w:hAnsi="Times New Roman" w:cs="Times New Roman"/>
          <w:sz w:val="24"/>
          <w:szCs w:val="24"/>
        </w:rPr>
        <w:t xml:space="preserve"> Pasūtītājam izpildes termiņš </w:t>
      </w:r>
      <w:r w:rsidRPr="000E592B">
        <w:rPr>
          <w:rFonts w:ascii="Times New Roman" w:eastAsia="Times New Roman" w:hAnsi="Times New Roman" w:cs="Times New Roman"/>
          <w:i/>
          <w:sz w:val="24"/>
          <w:szCs w:val="24"/>
        </w:rPr>
        <w:t xml:space="preserve">__________&lt;ne ilgāk par 14 (četrpadsmit) &gt; </w:t>
      </w:r>
      <w:r w:rsidRPr="000E592B">
        <w:rPr>
          <w:rFonts w:ascii="Times New Roman" w:eastAsia="Times New Roman" w:hAnsi="Times New Roman" w:cs="Times New Roman"/>
          <w:sz w:val="24"/>
          <w:szCs w:val="24"/>
        </w:rPr>
        <w:t xml:space="preserve">kalendārās dienas no Līguma spēkā stāšanās dienas. </w:t>
      </w:r>
      <w:r w:rsidR="00DD715D" w:rsidRPr="000E592B">
        <w:rPr>
          <w:rFonts w:ascii="Times New Roman" w:eastAsia="Times New Roman" w:hAnsi="Times New Roman" w:cs="Times New Roman"/>
          <w:sz w:val="24"/>
          <w:szCs w:val="24"/>
        </w:rPr>
        <w:t xml:space="preserve">Novērtējuma pakalpojuma sagatavošanas un iesniegšanas </w:t>
      </w:r>
      <w:r w:rsidR="005E41E3" w:rsidRPr="000E592B">
        <w:rPr>
          <w:rFonts w:ascii="Times New Roman" w:eastAsia="Times New Roman" w:hAnsi="Times New Roman" w:cs="Times New Roman"/>
          <w:sz w:val="24"/>
          <w:szCs w:val="24"/>
        </w:rPr>
        <w:t xml:space="preserve">izpildi apliecina, </w:t>
      </w:r>
      <w:r w:rsidRPr="000E592B">
        <w:rPr>
          <w:rFonts w:ascii="Times New Roman" w:eastAsia="Times New Roman" w:hAnsi="Times New Roman" w:cs="Times New Roman"/>
          <w:sz w:val="24"/>
          <w:szCs w:val="24"/>
        </w:rPr>
        <w:t>Līdzēju parakstīts</w:t>
      </w:r>
      <w:r w:rsidR="005E41E3" w:rsidRPr="000E592B">
        <w:rPr>
          <w:rFonts w:ascii="Times New Roman" w:eastAsia="Times New Roman" w:hAnsi="Times New Roman" w:cs="Times New Roman"/>
          <w:sz w:val="24"/>
          <w:szCs w:val="24"/>
        </w:rPr>
        <w:t xml:space="preserve">, </w:t>
      </w:r>
      <w:r w:rsidRPr="000E592B">
        <w:rPr>
          <w:rFonts w:ascii="Times New Roman" w:eastAsia="Times New Roman" w:hAnsi="Times New Roman" w:cs="Times New Roman"/>
          <w:sz w:val="24"/>
          <w:szCs w:val="24"/>
        </w:rPr>
        <w:t xml:space="preserve"> Novērtējuma pakalpojuma nodošanas </w:t>
      </w:r>
      <w:r w:rsidR="005E41E3" w:rsidRPr="000E592B">
        <w:rPr>
          <w:rFonts w:ascii="Times New Roman" w:eastAsia="Times New Roman" w:hAnsi="Times New Roman" w:cs="Times New Roman"/>
          <w:sz w:val="24"/>
          <w:szCs w:val="24"/>
        </w:rPr>
        <w:t>- pieņemšanas akts.</w:t>
      </w:r>
    </w:p>
    <w:p w:rsidR="00F1407A" w:rsidRPr="000E592B" w:rsidRDefault="00F1407A" w:rsidP="00DD715D">
      <w:pPr>
        <w:spacing w:after="0" w:line="276" w:lineRule="auto"/>
        <w:jc w:val="both"/>
        <w:rPr>
          <w:rFonts w:ascii="Times New Roman" w:eastAsia="Times New Roman" w:hAnsi="Times New Roman" w:cs="Times New Roman"/>
          <w:sz w:val="24"/>
          <w:szCs w:val="24"/>
        </w:rPr>
      </w:pPr>
    </w:p>
    <w:p w:rsidR="00F1407A" w:rsidRPr="000E592B" w:rsidRDefault="00790ED6" w:rsidP="002C0BB0">
      <w:pPr>
        <w:spacing w:after="0" w:line="276" w:lineRule="auto"/>
        <w:ind w:left="567" w:hanging="567"/>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3.3</w:t>
      </w:r>
      <w:r w:rsidR="00A20D14" w:rsidRPr="000E592B">
        <w:rPr>
          <w:rFonts w:ascii="Times New Roman" w:eastAsia="Times New Roman" w:hAnsi="Times New Roman" w:cs="Times New Roman"/>
          <w:sz w:val="24"/>
          <w:szCs w:val="24"/>
        </w:rPr>
        <w:t xml:space="preserve">. </w:t>
      </w:r>
      <w:r w:rsidR="00F1407A" w:rsidRPr="000E592B">
        <w:rPr>
          <w:rFonts w:ascii="Times New Roman" w:eastAsia="Times New Roman" w:hAnsi="Times New Roman" w:cs="Times New Roman"/>
          <w:sz w:val="24"/>
          <w:szCs w:val="24"/>
        </w:rPr>
        <w:t>Izpildītājam ir</w:t>
      </w:r>
      <w:r w:rsidR="00DD715D" w:rsidRPr="000E592B">
        <w:rPr>
          <w:rFonts w:ascii="Times New Roman" w:eastAsia="Times New Roman" w:hAnsi="Times New Roman" w:cs="Times New Roman"/>
          <w:sz w:val="24"/>
          <w:szCs w:val="24"/>
        </w:rPr>
        <w:t xml:space="preserve"> tiesības saņemt Līguma </w:t>
      </w:r>
      <w:r w:rsidR="00F1407A" w:rsidRPr="000E592B">
        <w:rPr>
          <w:rFonts w:ascii="Times New Roman" w:eastAsia="Times New Roman" w:hAnsi="Times New Roman" w:cs="Times New Roman"/>
          <w:sz w:val="24"/>
          <w:szCs w:val="24"/>
        </w:rPr>
        <w:t>pagarinājumu, ja Pasūtītājs ir kavējis Līguma Tehniskās specifikācija</w:t>
      </w:r>
      <w:r w:rsidR="00A20D14" w:rsidRPr="000E592B">
        <w:rPr>
          <w:rFonts w:ascii="Times New Roman" w:eastAsia="Times New Roman" w:hAnsi="Times New Roman" w:cs="Times New Roman"/>
          <w:sz w:val="24"/>
          <w:szCs w:val="24"/>
        </w:rPr>
        <w:t xml:space="preserve">s </w:t>
      </w:r>
      <w:r w:rsidRPr="000E592B">
        <w:rPr>
          <w:rFonts w:ascii="Times New Roman" w:eastAsia="Times New Roman" w:hAnsi="Times New Roman" w:cs="Times New Roman"/>
          <w:sz w:val="24"/>
          <w:szCs w:val="24"/>
        </w:rPr>
        <w:t>13</w:t>
      </w:r>
      <w:r w:rsidR="00F1407A" w:rsidRPr="000E592B">
        <w:rPr>
          <w:rFonts w:ascii="Times New Roman" w:eastAsia="Times New Roman" w:hAnsi="Times New Roman" w:cs="Times New Roman"/>
          <w:sz w:val="24"/>
          <w:szCs w:val="24"/>
        </w:rPr>
        <w:t xml:space="preserve">. </w:t>
      </w:r>
      <w:r w:rsidRPr="000E592B">
        <w:rPr>
          <w:rFonts w:ascii="Times New Roman" w:eastAsia="Times New Roman" w:hAnsi="Times New Roman" w:cs="Times New Roman"/>
          <w:sz w:val="24"/>
          <w:szCs w:val="24"/>
        </w:rPr>
        <w:t>un 14</w:t>
      </w:r>
      <w:r w:rsidR="00DD715D" w:rsidRPr="000E592B">
        <w:rPr>
          <w:rFonts w:ascii="Times New Roman" w:eastAsia="Times New Roman" w:hAnsi="Times New Roman" w:cs="Times New Roman"/>
          <w:sz w:val="24"/>
          <w:szCs w:val="24"/>
        </w:rPr>
        <w:t xml:space="preserve">. </w:t>
      </w:r>
      <w:r w:rsidR="00F1407A" w:rsidRPr="000E592B">
        <w:rPr>
          <w:rFonts w:ascii="Times New Roman" w:eastAsia="Times New Roman" w:hAnsi="Times New Roman" w:cs="Times New Roman"/>
          <w:sz w:val="24"/>
          <w:szCs w:val="24"/>
        </w:rPr>
        <w:t xml:space="preserve">punktā noteikto pienākumu veikšanu. Līguma </w:t>
      </w:r>
      <w:r w:rsidR="00DD715D" w:rsidRPr="000E592B">
        <w:rPr>
          <w:rFonts w:ascii="Times New Roman" w:eastAsia="Times New Roman" w:hAnsi="Times New Roman" w:cs="Times New Roman"/>
          <w:sz w:val="24"/>
          <w:szCs w:val="24"/>
        </w:rPr>
        <w:t>izpildes termiņš</w:t>
      </w:r>
      <w:r w:rsidR="00F1407A" w:rsidRPr="000E592B">
        <w:rPr>
          <w:rFonts w:ascii="Times New Roman" w:eastAsia="Times New Roman" w:hAnsi="Times New Roman" w:cs="Times New Roman"/>
          <w:sz w:val="24"/>
          <w:szCs w:val="24"/>
        </w:rPr>
        <w:t xml:space="preserve"> tiek pagarināts par tik kalendārajām dienām, par ci</w:t>
      </w:r>
      <w:r w:rsidR="00CF67FA" w:rsidRPr="000E592B">
        <w:rPr>
          <w:rFonts w:ascii="Times New Roman" w:eastAsia="Times New Roman" w:hAnsi="Times New Roman" w:cs="Times New Roman"/>
          <w:sz w:val="24"/>
          <w:szCs w:val="24"/>
        </w:rPr>
        <w:t>k dien</w:t>
      </w:r>
      <w:r w:rsidR="00DD715D" w:rsidRPr="000E592B">
        <w:rPr>
          <w:rFonts w:ascii="Times New Roman" w:eastAsia="Times New Roman" w:hAnsi="Times New Roman" w:cs="Times New Roman"/>
          <w:sz w:val="24"/>
          <w:szCs w:val="24"/>
        </w:rPr>
        <w:t xml:space="preserve">ām Pasūtītājs ir kavējis </w:t>
      </w:r>
      <w:r w:rsidRPr="000E592B">
        <w:rPr>
          <w:rFonts w:ascii="Times New Roman" w:eastAsia="Times New Roman" w:hAnsi="Times New Roman" w:cs="Times New Roman"/>
          <w:sz w:val="24"/>
          <w:szCs w:val="24"/>
        </w:rPr>
        <w:t>13</w:t>
      </w:r>
      <w:r w:rsidR="00F1407A" w:rsidRPr="000E592B">
        <w:rPr>
          <w:rFonts w:ascii="Times New Roman" w:eastAsia="Times New Roman" w:hAnsi="Times New Roman" w:cs="Times New Roman"/>
          <w:sz w:val="24"/>
          <w:szCs w:val="24"/>
        </w:rPr>
        <w:t xml:space="preserve">. </w:t>
      </w:r>
      <w:r w:rsidRPr="000E592B">
        <w:rPr>
          <w:rFonts w:ascii="Times New Roman" w:eastAsia="Times New Roman" w:hAnsi="Times New Roman" w:cs="Times New Roman"/>
          <w:sz w:val="24"/>
          <w:szCs w:val="24"/>
        </w:rPr>
        <w:t>un 14</w:t>
      </w:r>
      <w:r w:rsidR="00DD715D" w:rsidRPr="000E592B">
        <w:rPr>
          <w:rFonts w:ascii="Times New Roman" w:eastAsia="Times New Roman" w:hAnsi="Times New Roman" w:cs="Times New Roman"/>
          <w:sz w:val="24"/>
          <w:szCs w:val="24"/>
        </w:rPr>
        <w:t xml:space="preserve">. </w:t>
      </w:r>
      <w:r w:rsidR="00F1407A" w:rsidRPr="000E592B">
        <w:rPr>
          <w:rFonts w:ascii="Times New Roman" w:eastAsia="Times New Roman" w:hAnsi="Times New Roman" w:cs="Times New Roman"/>
          <w:sz w:val="24"/>
          <w:szCs w:val="24"/>
        </w:rPr>
        <w:t>punktā norādītās informācijas iesniegšanu.</w:t>
      </w:r>
    </w:p>
    <w:p w:rsidR="00E4162A" w:rsidRPr="000E592B" w:rsidRDefault="00E4162A" w:rsidP="00E5024A">
      <w:pPr>
        <w:numPr>
          <w:ilvl w:val="0"/>
          <w:numId w:val="11"/>
        </w:numPr>
        <w:tabs>
          <w:tab w:val="clear" w:pos="2771"/>
          <w:tab w:val="num" w:pos="284"/>
        </w:tabs>
        <w:spacing w:after="0" w:line="276" w:lineRule="auto"/>
        <w:ind w:left="0" w:firstLine="0"/>
        <w:jc w:val="center"/>
        <w:rPr>
          <w:rFonts w:ascii="Times New Roman" w:eastAsia="Times New Roman" w:hAnsi="Times New Roman" w:cs="Times New Roman"/>
          <w:b/>
          <w:bCs/>
          <w:sz w:val="24"/>
          <w:szCs w:val="24"/>
        </w:rPr>
      </w:pPr>
      <w:r w:rsidRPr="000E592B">
        <w:rPr>
          <w:rFonts w:ascii="Times New Roman" w:eastAsia="Times New Roman" w:hAnsi="Times New Roman" w:cs="Times New Roman"/>
          <w:b/>
          <w:bCs/>
          <w:sz w:val="24"/>
          <w:szCs w:val="24"/>
        </w:rPr>
        <w:t>Apmaksas noteikumi</w:t>
      </w:r>
    </w:p>
    <w:p w:rsidR="00E4162A" w:rsidRPr="000E592B" w:rsidRDefault="00137229" w:rsidP="00673606">
      <w:pPr>
        <w:numPr>
          <w:ilvl w:val="1"/>
          <w:numId w:val="11"/>
        </w:numPr>
        <w:spacing w:after="0" w:line="276" w:lineRule="auto"/>
        <w:ind w:left="709" w:hanging="709"/>
        <w:jc w:val="both"/>
        <w:rPr>
          <w:rFonts w:ascii="Times New Roman" w:eastAsia="Times New Roman" w:hAnsi="Times New Roman" w:cs="Times New Roman"/>
          <w:sz w:val="24"/>
          <w:szCs w:val="24"/>
        </w:rPr>
      </w:pPr>
      <w:r w:rsidRPr="000E592B">
        <w:rPr>
          <w:rFonts w:ascii="Times New Roman" w:eastAsia="Times New Roman" w:hAnsi="Times New Roman" w:cs="Times New Roman"/>
          <w:bCs/>
          <w:iCs/>
          <w:sz w:val="24"/>
          <w:szCs w:val="24"/>
        </w:rPr>
        <w:t>Maksa par Novērtējuma pakalpojumu</w:t>
      </w:r>
      <w:r w:rsidR="00E4162A" w:rsidRPr="000E592B">
        <w:rPr>
          <w:rFonts w:ascii="Times New Roman" w:eastAsia="Times New Roman" w:hAnsi="Times New Roman" w:cs="Times New Roman"/>
          <w:sz w:val="24"/>
          <w:szCs w:val="24"/>
        </w:rPr>
        <w:t xml:space="preserve"> tiek veikta ar pārskaitījumu uz </w:t>
      </w:r>
      <w:r w:rsidRPr="000E592B">
        <w:rPr>
          <w:rFonts w:ascii="Times New Roman" w:eastAsia="Times New Roman" w:hAnsi="Times New Roman" w:cs="Times New Roman"/>
          <w:bCs/>
          <w:iCs/>
          <w:sz w:val="24"/>
          <w:szCs w:val="24"/>
        </w:rPr>
        <w:t xml:space="preserve">Izpildītāja </w:t>
      </w:r>
      <w:r w:rsidR="00E4162A" w:rsidRPr="000E592B">
        <w:rPr>
          <w:rFonts w:ascii="Times New Roman" w:eastAsia="Times New Roman" w:hAnsi="Times New Roman" w:cs="Times New Roman"/>
          <w:sz w:val="24"/>
          <w:szCs w:val="24"/>
        </w:rPr>
        <w:t>norādīto norēķinu kontu.</w:t>
      </w:r>
    </w:p>
    <w:p w:rsidR="00E4162A" w:rsidRPr="000E592B" w:rsidRDefault="00E4162A" w:rsidP="00673606">
      <w:pPr>
        <w:numPr>
          <w:ilvl w:val="1"/>
          <w:numId w:val="11"/>
        </w:numPr>
        <w:spacing w:after="0" w:line="276" w:lineRule="auto"/>
        <w:ind w:left="709" w:hanging="709"/>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Samaksa tie</w:t>
      </w:r>
      <w:r w:rsidR="000A10F3" w:rsidRPr="000E592B">
        <w:rPr>
          <w:rFonts w:ascii="Times New Roman" w:eastAsia="Times New Roman" w:hAnsi="Times New Roman" w:cs="Times New Roman"/>
          <w:sz w:val="24"/>
          <w:szCs w:val="24"/>
        </w:rPr>
        <w:t>k veikta 15 (piecpadsmit) darb</w:t>
      </w:r>
      <w:r w:rsidRPr="000E592B">
        <w:rPr>
          <w:rFonts w:ascii="Times New Roman" w:eastAsia="Times New Roman" w:hAnsi="Times New Roman" w:cs="Times New Roman"/>
          <w:sz w:val="24"/>
          <w:szCs w:val="24"/>
        </w:rPr>
        <w:t xml:space="preserve">dienu laikā no </w:t>
      </w:r>
      <w:r w:rsidR="00137229" w:rsidRPr="000E592B">
        <w:rPr>
          <w:rFonts w:ascii="Times New Roman" w:eastAsia="Times New Roman" w:hAnsi="Times New Roman" w:cs="Times New Roman"/>
          <w:sz w:val="24"/>
          <w:szCs w:val="24"/>
        </w:rPr>
        <w:t xml:space="preserve">Novērtējuma pakalpojuma </w:t>
      </w:r>
      <w:r w:rsidRPr="000E592B">
        <w:rPr>
          <w:rFonts w:ascii="Times New Roman" w:eastAsia="Times New Roman" w:hAnsi="Times New Roman" w:cs="Times New Roman"/>
          <w:sz w:val="24"/>
          <w:szCs w:val="24"/>
        </w:rPr>
        <w:t>pieņemšanas - nodošanas akta parakstīšanas un rēķina saņemšanas dienas.</w:t>
      </w:r>
    </w:p>
    <w:p w:rsidR="00E4162A" w:rsidRPr="000E592B" w:rsidRDefault="00E4162A" w:rsidP="00673606">
      <w:pPr>
        <w:numPr>
          <w:ilvl w:val="1"/>
          <w:numId w:val="11"/>
        </w:numPr>
        <w:spacing w:after="0" w:line="276" w:lineRule="auto"/>
        <w:ind w:left="709" w:hanging="709"/>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Avansa maksājums nav paredzēts.</w:t>
      </w:r>
    </w:p>
    <w:p w:rsidR="00E4162A" w:rsidRPr="000E592B" w:rsidRDefault="00137229" w:rsidP="00673606">
      <w:pPr>
        <w:numPr>
          <w:ilvl w:val="1"/>
          <w:numId w:val="11"/>
        </w:numPr>
        <w:spacing w:after="0" w:line="276" w:lineRule="auto"/>
        <w:ind w:left="709" w:hanging="709"/>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 xml:space="preserve">Izpildītāja </w:t>
      </w:r>
      <w:r w:rsidR="00E4162A" w:rsidRPr="000E592B">
        <w:rPr>
          <w:rFonts w:ascii="Times New Roman" w:eastAsia="Times New Roman" w:hAnsi="Times New Roman" w:cs="Times New Roman"/>
          <w:sz w:val="24"/>
          <w:szCs w:val="24"/>
        </w:rPr>
        <w:t xml:space="preserve">izrakstītajā rēķinā norādāms Līguma </w:t>
      </w:r>
      <w:r w:rsidRPr="000E592B">
        <w:rPr>
          <w:rFonts w:ascii="Times New Roman" w:eastAsia="Times New Roman" w:hAnsi="Times New Roman" w:cs="Times New Roman"/>
          <w:sz w:val="24"/>
          <w:szCs w:val="24"/>
        </w:rPr>
        <w:t xml:space="preserve">nosaukums un </w:t>
      </w:r>
      <w:r w:rsidR="00E4162A" w:rsidRPr="000E592B">
        <w:rPr>
          <w:rFonts w:ascii="Times New Roman" w:eastAsia="Times New Roman" w:hAnsi="Times New Roman" w:cs="Times New Roman"/>
          <w:sz w:val="24"/>
          <w:szCs w:val="24"/>
        </w:rPr>
        <w:t>numurs.</w:t>
      </w:r>
    </w:p>
    <w:p w:rsidR="00F23CAE" w:rsidRPr="000E592B" w:rsidRDefault="00F23CAE" w:rsidP="00E5024A">
      <w:pPr>
        <w:pStyle w:val="ListParagraph"/>
        <w:numPr>
          <w:ilvl w:val="0"/>
          <w:numId w:val="11"/>
        </w:numPr>
        <w:tabs>
          <w:tab w:val="clear" w:pos="2771"/>
          <w:tab w:val="num" w:pos="284"/>
        </w:tabs>
        <w:spacing w:after="0" w:line="276" w:lineRule="auto"/>
        <w:ind w:left="0" w:firstLine="0"/>
        <w:jc w:val="center"/>
        <w:rPr>
          <w:rFonts w:ascii="Times New Roman" w:eastAsia="Times New Roman" w:hAnsi="Times New Roman" w:cs="Times New Roman"/>
          <w:sz w:val="24"/>
          <w:szCs w:val="24"/>
        </w:rPr>
      </w:pPr>
      <w:r w:rsidRPr="000E592B">
        <w:rPr>
          <w:rFonts w:ascii="Times New Roman" w:eastAsia="Times New Roman" w:hAnsi="Times New Roman" w:cs="Times New Roman"/>
          <w:b/>
          <w:sz w:val="24"/>
          <w:szCs w:val="24"/>
        </w:rPr>
        <w:t>Līdzēju tiesības un pienākumi</w:t>
      </w:r>
    </w:p>
    <w:p w:rsidR="00F23CAE" w:rsidRPr="000E592B" w:rsidRDefault="00F23CAE" w:rsidP="00673606">
      <w:pPr>
        <w:pStyle w:val="ListParagraph"/>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Pasūtītājs apņemas veikt samaksu par kvalitatīvu Novērtējuma pakalpojumu šajā Līgumā noteiktajos termiņos un kārtībā.</w:t>
      </w:r>
    </w:p>
    <w:p w:rsidR="00F1407A" w:rsidRPr="000E592B" w:rsidRDefault="00F23CAE" w:rsidP="00673606">
      <w:pPr>
        <w:pStyle w:val="ListParagraph"/>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Pasūtītājs apņemas, ciktāl tas ir atkarīgs no Pasūtītāja, nod</w:t>
      </w:r>
      <w:r w:rsidR="00F1407A" w:rsidRPr="000E592B">
        <w:rPr>
          <w:rFonts w:ascii="Times New Roman" w:eastAsia="Times New Roman" w:hAnsi="Times New Roman" w:cs="Times New Roman"/>
          <w:sz w:val="24"/>
          <w:szCs w:val="24"/>
        </w:rPr>
        <w:t xml:space="preserve">rošināt Tehniskās </w:t>
      </w:r>
      <w:r w:rsidR="00E5024A" w:rsidRPr="000E592B">
        <w:rPr>
          <w:rFonts w:ascii="Times New Roman" w:eastAsia="Times New Roman" w:hAnsi="Times New Roman" w:cs="Times New Roman"/>
          <w:sz w:val="24"/>
          <w:szCs w:val="24"/>
        </w:rPr>
        <w:t xml:space="preserve">specifikācijas </w:t>
      </w:r>
      <w:r w:rsidR="00790ED6" w:rsidRPr="000E592B">
        <w:rPr>
          <w:rFonts w:ascii="Times New Roman" w:eastAsia="Times New Roman" w:hAnsi="Times New Roman" w:cs="Times New Roman"/>
          <w:sz w:val="24"/>
          <w:szCs w:val="24"/>
        </w:rPr>
        <w:t>11</w:t>
      </w:r>
      <w:r w:rsidRPr="000E592B">
        <w:rPr>
          <w:rFonts w:ascii="Times New Roman" w:eastAsia="Times New Roman" w:hAnsi="Times New Roman" w:cs="Times New Roman"/>
          <w:sz w:val="24"/>
          <w:szCs w:val="24"/>
        </w:rPr>
        <w:t xml:space="preserve">., </w:t>
      </w:r>
      <w:r w:rsidR="00790ED6" w:rsidRPr="000E592B">
        <w:rPr>
          <w:rFonts w:ascii="Times New Roman" w:eastAsia="Times New Roman" w:hAnsi="Times New Roman" w:cs="Times New Roman"/>
          <w:sz w:val="24"/>
          <w:szCs w:val="24"/>
        </w:rPr>
        <w:t>13. un 14</w:t>
      </w:r>
      <w:r w:rsidRPr="000E592B">
        <w:rPr>
          <w:rFonts w:ascii="Times New Roman" w:eastAsia="Times New Roman" w:hAnsi="Times New Roman" w:cs="Times New Roman"/>
          <w:sz w:val="24"/>
          <w:szCs w:val="24"/>
        </w:rPr>
        <w:t>. punktā noteikto pienākumu veikšanu</w:t>
      </w:r>
      <w:r w:rsidR="00CB7527" w:rsidRPr="000E592B">
        <w:rPr>
          <w:rFonts w:ascii="Times New Roman" w:eastAsia="Times New Roman" w:hAnsi="Times New Roman" w:cs="Times New Roman"/>
          <w:sz w:val="24"/>
          <w:szCs w:val="24"/>
        </w:rPr>
        <w:t>.</w:t>
      </w:r>
    </w:p>
    <w:p w:rsidR="00F1407A" w:rsidRPr="000E592B" w:rsidRDefault="00F23CAE" w:rsidP="00673606">
      <w:pPr>
        <w:pStyle w:val="ListParagraph"/>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Pasūtītājs ir tiesīgs izvirzīt pretenziju Izpildītājam vai atteikties no Novērtējuma pakalpojuma pieņemšanas, ja Nov</w:t>
      </w:r>
      <w:r w:rsidR="00CB7527" w:rsidRPr="000E592B">
        <w:rPr>
          <w:rFonts w:ascii="Times New Roman" w:eastAsia="Times New Roman" w:hAnsi="Times New Roman" w:cs="Times New Roman"/>
          <w:sz w:val="24"/>
          <w:szCs w:val="24"/>
        </w:rPr>
        <w:t xml:space="preserve">ērtējuma pakalpojums neatbilst </w:t>
      </w:r>
      <w:r w:rsidRPr="000E592B">
        <w:rPr>
          <w:rFonts w:ascii="Times New Roman" w:eastAsia="Times New Roman" w:hAnsi="Times New Roman" w:cs="Times New Roman"/>
          <w:sz w:val="24"/>
          <w:szCs w:val="24"/>
        </w:rPr>
        <w:t>Līguma Tehniskajai specifikācijai.</w:t>
      </w:r>
      <w:r w:rsidR="00F1407A" w:rsidRPr="000E592B">
        <w:rPr>
          <w:rFonts w:ascii="Times New Roman" w:eastAsia="Times New Roman" w:hAnsi="Times New Roman" w:cs="Times New Roman"/>
          <w:sz w:val="24"/>
          <w:szCs w:val="24"/>
        </w:rPr>
        <w:t xml:space="preserve"> </w:t>
      </w:r>
    </w:p>
    <w:p w:rsidR="00F23CAE" w:rsidRPr="000E592B" w:rsidRDefault="00F1407A" w:rsidP="00673606">
      <w:pPr>
        <w:pStyle w:val="ListParagraph"/>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Pasūtītājs, ja nepieciešams, apņemas organizēt piekļūšanu objektiem, kurus nepieciešams apsekot Līgumā noteikto saistību izpildei.</w:t>
      </w:r>
    </w:p>
    <w:p w:rsidR="00F1407A" w:rsidRPr="000E592B" w:rsidRDefault="00F1407A" w:rsidP="00673606">
      <w:pPr>
        <w:pStyle w:val="ListParagraph"/>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Izpildītājs apņemas sagatavot kvalitatīvu Novērtējuma pakalpojumu atbilstoši Tehnisk</w:t>
      </w:r>
      <w:r w:rsidR="005E41E3" w:rsidRPr="000E592B">
        <w:rPr>
          <w:rFonts w:ascii="Times New Roman" w:eastAsia="Times New Roman" w:hAnsi="Times New Roman" w:cs="Times New Roman"/>
          <w:sz w:val="24"/>
          <w:szCs w:val="24"/>
        </w:rPr>
        <w:t>ajai specifikācijai, ievērojot L</w:t>
      </w:r>
      <w:r w:rsidRPr="000E592B">
        <w:rPr>
          <w:rFonts w:ascii="Times New Roman" w:eastAsia="Times New Roman" w:hAnsi="Times New Roman" w:cs="Times New Roman"/>
          <w:sz w:val="24"/>
          <w:szCs w:val="24"/>
        </w:rPr>
        <w:t>īgumā noteiktos termiņus.</w:t>
      </w:r>
    </w:p>
    <w:p w:rsidR="00F23CAE" w:rsidRPr="000E592B" w:rsidRDefault="00F1407A" w:rsidP="00673606">
      <w:pPr>
        <w:pStyle w:val="ListParagraph"/>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 xml:space="preserve">Izpildītājs apņemas sniegt konsultācijas Novērtējuma pakalpojuma </w:t>
      </w:r>
      <w:r w:rsidR="00673606" w:rsidRPr="000E592B">
        <w:rPr>
          <w:rFonts w:ascii="Times New Roman" w:eastAsia="Times New Roman" w:hAnsi="Times New Roman" w:cs="Times New Roman"/>
          <w:sz w:val="24"/>
          <w:szCs w:val="24"/>
        </w:rPr>
        <w:t xml:space="preserve">izstrādes gaitā un </w:t>
      </w:r>
      <w:r w:rsidR="00790ED6" w:rsidRPr="000E592B">
        <w:rPr>
          <w:rFonts w:ascii="Times New Roman" w:eastAsia="Times New Roman" w:hAnsi="Times New Roman" w:cs="Times New Roman"/>
          <w:sz w:val="24"/>
          <w:szCs w:val="24"/>
        </w:rPr>
        <w:t xml:space="preserve">Tehniskās specifikācijas 10. </w:t>
      </w:r>
      <w:r w:rsidR="00DD715D" w:rsidRPr="000E592B">
        <w:rPr>
          <w:rFonts w:ascii="Times New Roman" w:eastAsia="Times New Roman" w:hAnsi="Times New Roman" w:cs="Times New Roman"/>
          <w:sz w:val="24"/>
          <w:szCs w:val="24"/>
        </w:rPr>
        <w:t xml:space="preserve">punktā </w:t>
      </w:r>
      <w:r w:rsidRPr="000E592B">
        <w:rPr>
          <w:rFonts w:ascii="Times New Roman" w:eastAsia="Times New Roman" w:hAnsi="Times New Roman" w:cs="Times New Roman"/>
          <w:sz w:val="24"/>
          <w:szCs w:val="24"/>
        </w:rPr>
        <w:t xml:space="preserve">noteiktajā termiņā par </w:t>
      </w:r>
      <w:r w:rsidR="00DD715D" w:rsidRPr="000E592B">
        <w:rPr>
          <w:rFonts w:ascii="Times New Roman" w:hAnsi="Times New Roman" w:cs="Times New Roman"/>
          <w:sz w:val="24"/>
          <w:szCs w:val="24"/>
        </w:rPr>
        <w:t xml:space="preserve">Novērtējuma pakalpojumā </w:t>
      </w:r>
      <w:r w:rsidRPr="000E592B">
        <w:rPr>
          <w:rFonts w:ascii="Times New Roman" w:hAnsi="Times New Roman" w:cs="Times New Roman"/>
          <w:sz w:val="24"/>
          <w:szCs w:val="24"/>
        </w:rPr>
        <w:t>iekļauto informāciju.</w:t>
      </w:r>
    </w:p>
    <w:p w:rsidR="00F23CAE" w:rsidRPr="000E592B" w:rsidRDefault="00F23CAE" w:rsidP="00673606">
      <w:pPr>
        <w:pStyle w:val="ListParagraph"/>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Izpildītāja p</w:t>
      </w:r>
      <w:r w:rsidR="00F1407A" w:rsidRPr="000E592B">
        <w:rPr>
          <w:rFonts w:ascii="Times New Roman" w:eastAsia="Times New Roman" w:hAnsi="Times New Roman" w:cs="Times New Roman"/>
          <w:sz w:val="24"/>
          <w:szCs w:val="24"/>
        </w:rPr>
        <w:t xml:space="preserve">ienākums ir plānot un realizēt Novērtējuma pakalpojuma </w:t>
      </w:r>
      <w:r w:rsidR="00DD715D" w:rsidRPr="000E592B">
        <w:rPr>
          <w:rFonts w:ascii="Times New Roman" w:eastAsia="Times New Roman" w:hAnsi="Times New Roman" w:cs="Times New Roman"/>
          <w:sz w:val="24"/>
          <w:szCs w:val="24"/>
        </w:rPr>
        <w:t>veikšanu tā, lai tiktu paveikts</w:t>
      </w:r>
      <w:r w:rsidRPr="000E592B">
        <w:rPr>
          <w:rFonts w:ascii="Times New Roman" w:eastAsia="Times New Roman" w:hAnsi="Times New Roman" w:cs="Times New Roman"/>
          <w:sz w:val="24"/>
          <w:szCs w:val="24"/>
        </w:rPr>
        <w:t xml:space="preserve"> Līgumā noteiktajā termiņā.</w:t>
      </w:r>
    </w:p>
    <w:p w:rsidR="00E4162A" w:rsidRPr="000E592B" w:rsidRDefault="00E4162A" w:rsidP="00E5024A">
      <w:pPr>
        <w:numPr>
          <w:ilvl w:val="0"/>
          <w:numId w:val="11"/>
        </w:numPr>
        <w:tabs>
          <w:tab w:val="clear" w:pos="2771"/>
          <w:tab w:val="num" w:pos="284"/>
        </w:tabs>
        <w:spacing w:after="0" w:line="276" w:lineRule="auto"/>
        <w:ind w:left="0" w:firstLine="0"/>
        <w:jc w:val="center"/>
        <w:rPr>
          <w:rFonts w:ascii="Times New Roman" w:eastAsia="Times New Roman" w:hAnsi="Times New Roman" w:cs="Times New Roman"/>
          <w:b/>
          <w:bCs/>
          <w:sz w:val="24"/>
          <w:szCs w:val="24"/>
        </w:rPr>
      </w:pPr>
      <w:r w:rsidRPr="000E592B">
        <w:rPr>
          <w:rFonts w:ascii="Times New Roman" w:eastAsia="Times New Roman" w:hAnsi="Times New Roman" w:cs="Times New Roman"/>
          <w:b/>
          <w:bCs/>
          <w:sz w:val="24"/>
          <w:szCs w:val="24"/>
        </w:rPr>
        <w:t>Līdzēju atbildība</w:t>
      </w:r>
    </w:p>
    <w:p w:rsidR="00E4162A" w:rsidRPr="000E592B" w:rsidRDefault="00E4162A" w:rsidP="00673606">
      <w:pPr>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Līdzēji ir abpusēji materiāli atbildīgi par šī Līguma nosacījumu pienācīgu izpildi.</w:t>
      </w:r>
    </w:p>
    <w:p w:rsidR="00E4162A" w:rsidRPr="000E592B" w:rsidRDefault="00E4162A" w:rsidP="00673606">
      <w:pPr>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Gadījumā, ja kāds no Līdzējiem pienācīgi nepilda savus pienākumu, tas sedz otram Līdzējam visus nodarītos zaudējumus.</w:t>
      </w:r>
    </w:p>
    <w:p w:rsidR="00E4162A" w:rsidRPr="000E592B" w:rsidRDefault="00E4162A" w:rsidP="00673606">
      <w:pPr>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 xml:space="preserve"> </w:t>
      </w:r>
      <w:r w:rsidR="00137229" w:rsidRPr="000E592B">
        <w:rPr>
          <w:rFonts w:ascii="Times New Roman" w:eastAsia="Times New Roman" w:hAnsi="Times New Roman" w:cs="Times New Roman"/>
          <w:bCs/>
          <w:sz w:val="24"/>
          <w:szCs w:val="24"/>
        </w:rPr>
        <w:t xml:space="preserve">Ja Izpildītāja </w:t>
      </w:r>
      <w:r w:rsidRPr="000E592B">
        <w:rPr>
          <w:rFonts w:ascii="Times New Roman" w:eastAsia="Times New Roman" w:hAnsi="Times New Roman" w:cs="Times New Roman"/>
          <w:bCs/>
          <w:sz w:val="24"/>
          <w:szCs w:val="24"/>
        </w:rPr>
        <w:t xml:space="preserve">vainas dēļ tiek nokavēts šī līguma </w:t>
      </w:r>
      <w:r w:rsidR="00673606" w:rsidRPr="000E592B">
        <w:rPr>
          <w:rFonts w:ascii="Times New Roman" w:eastAsia="Times New Roman" w:hAnsi="Times New Roman" w:cs="Times New Roman"/>
          <w:bCs/>
          <w:sz w:val="24"/>
          <w:szCs w:val="24"/>
        </w:rPr>
        <w:t>3.2</w:t>
      </w:r>
      <w:r w:rsidRPr="000E592B">
        <w:rPr>
          <w:rFonts w:ascii="Times New Roman" w:eastAsia="Times New Roman" w:hAnsi="Times New Roman" w:cs="Times New Roman"/>
          <w:bCs/>
          <w:sz w:val="24"/>
          <w:szCs w:val="24"/>
        </w:rPr>
        <w:t xml:space="preserve">. punktā </w:t>
      </w:r>
      <w:r w:rsidR="00673606" w:rsidRPr="000E592B">
        <w:rPr>
          <w:rFonts w:ascii="Times New Roman" w:eastAsia="Times New Roman" w:hAnsi="Times New Roman" w:cs="Times New Roman"/>
          <w:bCs/>
          <w:sz w:val="24"/>
          <w:szCs w:val="24"/>
        </w:rPr>
        <w:t>norādītais</w:t>
      </w:r>
      <w:r w:rsidR="00DD715D" w:rsidRPr="000E592B">
        <w:rPr>
          <w:rFonts w:ascii="Times New Roman" w:eastAsia="Times New Roman" w:hAnsi="Times New Roman" w:cs="Times New Roman"/>
          <w:bCs/>
          <w:sz w:val="24"/>
          <w:szCs w:val="24"/>
        </w:rPr>
        <w:t xml:space="preserve"> Novērtējuma pakalpojuma </w:t>
      </w:r>
      <w:r w:rsidRPr="000E592B">
        <w:rPr>
          <w:rFonts w:ascii="Times New Roman" w:eastAsia="Times New Roman" w:hAnsi="Times New Roman" w:cs="Times New Roman"/>
          <w:bCs/>
          <w:sz w:val="24"/>
          <w:szCs w:val="24"/>
        </w:rPr>
        <w:t xml:space="preserve">izpildes termiņš, </w:t>
      </w:r>
      <w:r w:rsidR="00673606" w:rsidRPr="000E592B">
        <w:rPr>
          <w:rFonts w:ascii="Times New Roman" w:eastAsia="Times New Roman" w:hAnsi="Times New Roman" w:cs="Times New Roman"/>
          <w:bCs/>
          <w:sz w:val="24"/>
          <w:szCs w:val="24"/>
        </w:rPr>
        <w:t xml:space="preserve">Izpildītājs </w:t>
      </w:r>
      <w:r w:rsidRPr="000E592B">
        <w:rPr>
          <w:rFonts w:ascii="Times New Roman" w:eastAsia="Times New Roman" w:hAnsi="Times New Roman" w:cs="Times New Roman"/>
          <w:bCs/>
          <w:sz w:val="24"/>
          <w:szCs w:val="24"/>
        </w:rPr>
        <w:t>maksā Pasūtītājam par katru nokavēto d</w:t>
      </w:r>
      <w:r w:rsidR="00137229" w:rsidRPr="000E592B">
        <w:rPr>
          <w:rFonts w:ascii="Times New Roman" w:eastAsia="Times New Roman" w:hAnsi="Times New Roman" w:cs="Times New Roman"/>
          <w:bCs/>
          <w:sz w:val="24"/>
          <w:szCs w:val="24"/>
        </w:rPr>
        <w:t>ienu līgumsodu 1% apmērā no L</w:t>
      </w:r>
      <w:r w:rsidRPr="000E592B">
        <w:rPr>
          <w:rFonts w:ascii="Times New Roman" w:eastAsia="Times New Roman" w:hAnsi="Times New Roman" w:cs="Times New Roman"/>
          <w:bCs/>
          <w:sz w:val="24"/>
          <w:szCs w:val="24"/>
        </w:rPr>
        <w:t xml:space="preserve">īgumcenas. Maksimālais līgumsoda apmērs tiek noteikts 10% apmērā no </w:t>
      </w:r>
      <w:r w:rsidR="00673606" w:rsidRPr="000E592B">
        <w:rPr>
          <w:rFonts w:ascii="Times New Roman" w:eastAsia="Times New Roman" w:hAnsi="Times New Roman" w:cs="Times New Roman"/>
          <w:bCs/>
          <w:sz w:val="24"/>
          <w:szCs w:val="24"/>
        </w:rPr>
        <w:t>L</w:t>
      </w:r>
      <w:r w:rsidRPr="000E592B">
        <w:rPr>
          <w:rFonts w:ascii="Times New Roman" w:eastAsia="Times New Roman" w:hAnsi="Times New Roman" w:cs="Times New Roman"/>
          <w:bCs/>
          <w:sz w:val="24"/>
          <w:szCs w:val="24"/>
        </w:rPr>
        <w:t>īgumcenas.</w:t>
      </w:r>
    </w:p>
    <w:p w:rsidR="00E4162A" w:rsidRPr="000E592B" w:rsidRDefault="00E4162A" w:rsidP="00673606">
      <w:pPr>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bCs/>
          <w:sz w:val="24"/>
          <w:szCs w:val="24"/>
        </w:rPr>
        <w:t xml:space="preserve">Ja Pasūtītājs nav veicies maksājumu atbilstoši Līguma </w:t>
      </w:r>
      <w:r w:rsidR="005E41E3" w:rsidRPr="000E592B">
        <w:rPr>
          <w:rFonts w:ascii="Times New Roman" w:eastAsia="Times New Roman" w:hAnsi="Times New Roman" w:cs="Times New Roman"/>
          <w:bCs/>
          <w:sz w:val="24"/>
          <w:szCs w:val="24"/>
        </w:rPr>
        <w:t>4</w:t>
      </w:r>
      <w:r w:rsidRPr="000E592B">
        <w:rPr>
          <w:rFonts w:ascii="Times New Roman" w:eastAsia="Times New Roman" w:hAnsi="Times New Roman" w:cs="Times New Roman"/>
          <w:bCs/>
          <w:sz w:val="24"/>
          <w:szCs w:val="24"/>
        </w:rPr>
        <w:t xml:space="preserve">.2. punktā norādītajam apmaksas termiņam, tas apņemas maksāt Piegādātājam līgumsodu 1% apmērā no līgumcenas par katru nokavēto dienu, ja Līdzēji nevienojas savādāk. Maksimālais līgumsoda apmērs tiek noteikts 10% apmērā no līgumcenas. </w:t>
      </w:r>
    </w:p>
    <w:p w:rsidR="00E4162A" w:rsidRPr="000E592B" w:rsidRDefault="00E4162A" w:rsidP="005E41E3">
      <w:pPr>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bCs/>
          <w:sz w:val="24"/>
          <w:szCs w:val="24"/>
        </w:rPr>
        <w:t>Līgumsods neatbrīvo Līdzējus no zaudējumu segšanas pienākuma un šī Līguma noteikumu pildīšanas.</w:t>
      </w:r>
    </w:p>
    <w:p w:rsidR="00D14EE5" w:rsidRPr="000E592B" w:rsidRDefault="00D14EE5" w:rsidP="00D14EE5">
      <w:pPr>
        <w:spacing w:after="0" w:line="276" w:lineRule="auto"/>
        <w:jc w:val="both"/>
        <w:rPr>
          <w:rFonts w:ascii="Times New Roman" w:eastAsia="Times New Roman" w:hAnsi="Times New Roman" w:cs="Times New Roman"/>
          <w:bCs/>
          <w:sz w:val="24"/>
          <w:szCs w:val="24"/>
        </w:rPr>
      </w:pPr>
    </w:p>
    <w:p w:rsidR="00D14EE5" w:rsidRPr="000E592B" w:rsidRDefault="00D14EE5" w:rsidP="00D14EE5">
      <w:pPr>
        <w:spacing w:after="0" w:line="276" w:lineRule="auto"/>
        <w:jc w:val="both"/>
        <w:rPr>
          <w:rFonts w:ascii="Times New Roman" w:eastAsia="Times New Roman" w:hAnsi="Times New Roman" w:cs="Times New Roman"/>
          <w:sz w:val="24"/>
          <w:szCs w:val="24"/>
        </w:rPr>
      </w:pPr>
    </w:p>
    <w:p w:rsidR="00E4162A" w:rsidRPr="000E592B" w:rsidRDefault="00A20D14" w:rsidP="00D14EE5">
      <w:pPr>
        <w:numPr>
          <w:ilvl w:val="0"/>
          <w:numId w:val="11"/>
        </w:numPr>
        <w:tabs>
          <w:tab w:val="clear" w:pos="2771"/>
          <w:tab w:val="left" w:pos="284"/>
        </w:tabs>
        <w:spacing w:after="0" w:line="276" w:lineRule="auto"/>
        <w:ind w:left="0" w:firstLine="0"/>
        <w:jc w:val="center"/>
        <w:rPr>
          <w:rFonts w:ascii="Times New Roman" w:eastAsia="Times New Roman" w:hAnsi="Times New Roman" w:cs="Times New Roman"/>
          <w:b/>
          <w:bCs/>
          <w:sz w:val="24"/>
          <w:szCs w:val="24"/>
        </w:rPr>
      </w:pPr>
      <w:r w:rsidRPr="000E592B">
        <w:rPr>
          <w:rFonts w:ascii="Times New Roman" w:eastAsia="Times New Roman" w:hAnsi="Times New Roman" w:cs="Times New Roman"/>
          <w:b/>
          <w:bCs/>
          <w:sz w:val="24"/>
          <w:szCs w:val="24"/>
        </w:rPr>
        <w:t xml:space="preserve">Līguma darbības </w:t>
      </w:r>
      <w:r w:rsidR="00E4162A" w:rsidRPr="000E592B">
        <w:rPr>
          <w:rFonts w:ascii="Times New Roman" w:eastAsia="Times New Roman" w:hAnsi="Times New Roman" w:cs="Times New Roman"/>
          <w:b/>
          <w:bCs/>
          <w:sz w:val="24"/>
          <w:szCs w:val="24"/>
        </w:rPr>
        <w:t>papildināšanas</w:t>
      </w:r>
      <w:r w:rsidR="005E41E3" w:rsidRPr="000E592B">
        <w:rPr>
          <w:rFonts w:ascii="Times New Roman" w:eastAsia="Times New Roman" w:hAnsi="Times New Roman" w:cs="Times New Roman"/>
          <w:b/>
          <w:bCs/>
          <w:sz w:val="24"/>
          <w:szCs w:val="24"/>
        </w:rPr>
        <w:t xml:space="preserve"> </w:t>
      </w:r>
      <w:r w:rsidR="00E4162A" w:rsidRPr="000E592B">
        <w:rPr>
          <w:rFonts w:ascii="Times New Roman" w:eastAsia="Times New Roman" w:hAnsi="Times New Roman" w:cs="Times New Roman"/>
          <w:b/>
          <w:bCs/>
          <w:sz w:val="24"/>
          <w:szCs w:val="24"/>
        </w:rPr>
        <w:t>un laušanas kārtība</w:t>
      </w:r>
    </w:p>
    <w:p w:rsidR="00BA1EA9" w:rsidRPr="000E592B" w:rsidRDefault="00BA1EA9" w:rsidP="00673606">
      <w:pPr>
        <w:pStyle w:val="ListParagraph"/>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Jebkuras Līguma izmaiņas vai papildinājumi tiek noformēti vienošanās veidā un pēc tā parakstīšanas kļūst par šī Līguma neatņemamu sastāvdaļu.</w:t>
      </w:r>
    </w:p>
    <w:p w:rsidR="00E4162A" w:rsidRPr="000E592B" w:rsidRDefault="00E4162A" w:rsidP="00673606">
      <w:pPr>
        <w:numPr>
          <w:ilvl w:val="1"/>
          <w:numId w:val="11"/>
        </w:numPr>
        <w:spacing w:after="0" w:line="276" w:lineRule="auto"/>
        <w:ind w:left="709" w:hanging="709"/>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Līgumu var lauzt Līdzējiem savstarpēji vienojoties. Šāda vienošanās tiek noformēta rakstiski un ir Līguma neatņemama sastāvdaļa.</w:t>
      </w:r>
    </w:p>
    <w:p w:rsidR="00BA1EA9" w:rsidRPr="000E592B" w:rsidRDefault="00BA1EA9" w:rsidP="00673606">
      <w:pPr>
        <w:pStyle w:val="ListParagraph"/>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Līdzējiem ir tiesības lauzt Līgumu vienpusējā kārtībā par to ie</w:t>
      </w:r>
      <w:r w:rsidR="00D14EE5" w:rsidRPr="000E592B">
        <w:rPr>
          <w:rFonts w:ascii="Times New Roman" w:eastAsia="Times New Roman" w:hAnsi="Times New Roman" w:cs="Times New Roman"/>
          <w:sz w:val="24"/>
          <w:szCs w:val="24"/>
        </w:rPr>
        <w:t>priekš brīdinot otru pusi 7 (septiņas) kalendārās</w:t>
      </w:r>
      <w:r w:rsidRPr="000E592B">
        <w:rPr>
          <w:rFonts w:ascii="Times New Roman" w:eastAsia="Times New Roman" w:hAnsi="Times New Roman" w:cs="Times New Roman"/>
          <w:sz w:val="24"/>
          <w:szCs w:val="24"/>
        </w:rPr>
        <w:t xml:space="preserve"> dienas iepriekš pie nosacījuma, ja otra puse neizpilda šajā Līgumā uzņemtās saistības.</w:t>
      </w:r>
    </w:p>
    <w:p w:rsidR="00A20D14" w:rsidRPr="000E592B" w:rsidRDefault="00A20D14" w:rsidP="00673606">
      <w:pPr>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Pasūtītājam ir tiesības vienpusēji atkāpties no Līguma, par to paziņojot Izpildītājam, ja:</w:t>
      </w:r>
    </w:p>
    <w:p w:rsidR="00A20D14" w:rsidRPr="000E592B" w:rsidRDefault="00790ED6" w:rsidP="00790ED6">
      <w:pPr>
        <w:spacing w:after="0" w:line="276" w:lineRule="auto"/>
        <w:ind w:left="709" w:hanging="709"/>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 xml:space="preserve">7.4.1. </w:t>
      </w:r>
      <w:r w:rsidR="00A20D14" w:rsidRPr="000E592B">
        <w:rPr>
          <w:rFonts w:ascii="Times New Roman" w:eastAsia="Times New Roman" w:hAnsi="Times New Roman" w:cs="Times New Roman"/>
          <w:sz w:val="24"/>
          <w:szCs w:val="24"/>
        </w:rPr>
        <w:t>ir uzsākta Izpildītāja likvidācija vai reorganizācija, vai arī Izpildītājs ir atzīts par maksātnespējīgu;</w:t>
      </w:r>
    </w:p>
    <w:p w:rsidR="00A20D14" w:rsidRPr="000E592B" w:rsidRDefault="00790ED6" w:rsidP="00790ED6">
      <w:pPr>
        <w:spacing w:after="0" w:line="276" w:lineRule="auto"/>
        <w:ind w:left="567" w:hanging="567"/>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 xml:space="preserve">7.4.2. </w:t>
      </w:r>
      <w:r w:rsidR="00A20D14" w:rsidRPr="000E592B">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p>
    <w:p w:rsidR="00BA1EA9" w:rsidRPr="000E592B" w:rsidRDefault="00BA1EA9" w:rsidP="00E5024A">
      <w:pPr>
        <w:pStyle w:val="ListParagraph"/>
        <w:numPr>
          <w:ilvl w:val="0"/>
          <w:numId w:val="11"/>
        </w:numPr>
        <w:tabs>
          <w:tab w:val="clear" w:pos="2771"/>
          <w:tab w:val="num" w:pos="426"/>
        </w:tabs>
        <w:spacing w:after="0" w:line="276" w:lineRule="auto"/>
        <w:ind w:left="0" w:firstLine="0"/>
        <w:jc w:val="center"/>
        <w:rPr>
          <w:rFonts w:ascii="Times New Roman" w:eastAsia="Times New Roman" w:hAnsi="Times New Roman" w:cs="Times New Roman"/>
          <w:b/>
          <w:sz w:val="24"/>
          <w:szCs w:val="24"/>
        </w:rPr>
      </w:pPr>
      <w:r w:rsidRPr="000E592B">
        <w:rPr>
          <w:rFonts w:ascii="Times New Roman" w:eastAsia="Times New Roman" w:hAnsi="Times New Roman" w:cs="Times New Roman"/>
          <w:b/>
          <w:sz w:val="24"/>
          <w:szCs w:val="24"/>
        </w:rPr>
        <w:t>Izpildītāja personāls un apakšuzņēmēji</w:t>
      </w:r>
    </w:p>
    <w:p w:rsidR="00BA1EA9" w:rsidRPr="000E592B" w:rsidRDefault="00BA1EA9" w:rsidP="00673606">
      <w:pPr>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 xml:space="preserve">Izpildītājs nav tiesīgs bez saskaņošanas ar Pasūtītāju veikt piedāvājumā norādītā personāla un apakšuzņēmēju nomaiņu un iesaistīt papildu apakšuzņēmējus Līguma izpildē. Pasūtītājs var prasīt personāla un apakšuzņēmēja viedokli par nomaiņas iemesliem. </w:t>
      </w:r>
    </w:p>
    <w:p w:rsidR="00BA1EA9" w:rsidRPr="000E592B" w:rsidRDefault="00BA1EA9" w:rsidP="00673606">
      <w:pPr>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Izpildītājam ir jānomaina ikviens Novērtējuma Pakalpojuma sniegšanā iesaistītais (piedāvājumā minētā vai nomainītā) personāls, ja to pieprasa Pasūtītājs un pamato ar kādu no šādiem iemesliem:</w:t>
      </w:r>
    </w:p>
    <w:p w:rsidR="00BA1EA9" w:rsidRPr="000E592B" w:rsidRDefault="00BA1EA9" w:rsidP="00673606">
      <w:pPr>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atkārtota pavirša savu pienākumu pildīšana;</w:t>
      </w:r>
    </w:p>
    <w:p w:rsidR="00BA1EA9" w:rsidRPr="000E592B" w:rsidRDefault="00BA1EA9" w:rsidP="00673606">
      <w:pPr>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nekompetence vai nolaidība;</w:t>
      </w:r>
    </w:p>
    <w:p w:rsidR="00BA1EA9" w:rsidRPr="000E592B" w:rsidRDefault="00BA1EA9" w:rsidP="00673606">
      <w:pPr>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Līgumā noteikto saistību vai pienākumu nepildīšana.</w:t>
      </w:r>
    </w:p>
    <w:p w:rsidR="00BA1EA9" w:rsidRPr="000E592B" w:rsidRDefault="00BA1EA9" w:rsidP="00673606">
      <w:pPr>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 xml:space="preserve">Izpildītāja norīkotais atbildīgais darbinieks: </w:t>
      </w:r>
      <w:r w:rsidRPr="000E592B">
        <w:rPr>
          <w:rFonts w:ascii="Times New Roman" w:eastAsia="Times New Roman" w:hAnsi="Times New Roman" w:cs="Times New Roman"/>
          <w:i/>
          <w:sz w:val="24"/>
          <w:szCs w:val="24"/>
          <w:highlight w:val="lightGray"/>
        </w:rPr>
        <w:t>&lt;(vārds, uzvārds, atbilstības sertifikāta Nr.)&gt;</w:t>
      </w:r>
      <w:r w:rsidRPr="000E592B">
        <w:rPr>
          <w:rFonts w:ascii="Times New Roman" w:eastAsia="Times New Roman" w:hAnsi="Times New Roman" w:cs="Times New Roman"/>
          <w:sz w:val="24"/>
          <w:szCs w:val="24"/>
          <w:highlight w:val="lightGray"/>
        </w:rPr>
        <w:t>.</w:t>
      </w:r>
    </w:p>
    <w:p w:rsidR="00BA1EA9" w:rsidRPr="000E592B" w:rsidRDefault="00BA1EA9" w:rsidP="00673606">
      <w:pPr>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Pasūtītājs pieņem lēmumu atļaut vai atteikt personāla nomaiņu vai apakšuzņēmēja nomaiņu vai piesaisti iespējami īsā laikā, bet ne vēlāk kā 2 (divu) darbdienu laikā pēc tam, kad saņēmis visu informāciju un dokumentus, kas nepieciešami lēmuma pieņemšanai.</w:t>
      </w:r>
    </w:p>
    <w:p w:rsidR="00BA1EA9" w:rsidRPr="000E592B" w:rsidRDefault="00BA1EA9" w:rsidP="005E41E3">
      <w:pPr>
        <w:pStyle w:val="ListParagraph"/>
        <w:numPr>
          <w:ilvl w:val="0"/>
          <w:numId w:val="11"/>
        </w:numPr>
        <w:tabs>
          <w:tab w:val="clear" w:pos="2771"/>
          <w:tab w:val="num" w:pos="426"/>
        </w:tabs>
        <w:spacing w:after="0" w:line="276" w:lineRule="auto"/>
        <w:ind w:left="567" w:hanging="141"/>
        <w:jc w:val="center"/>
        <w:rPr>
          <w:rFonts w:ascii="Times New Roman" w:eastAsia="Times New Roman" w:hAnsi="Times New Roman" w:cs="Times New Roman"/>
          <w:b/>
          <w:sz w:val="24"/>
          <w:szCs w:val="24"/>
        </w:rPr>
      </w:pPr>
      <w:r w:rsidRPr="000E592B">
        <w:rPr>
          <w:rFonts w:ascii="Times New Roman" w:eastAsia="Times New Roman" w:hAnsi="Times New Roman" w:cs="Times New Roman"/>
          <w:b/>
          <w:sz w:val="24"/>
          <w:szCs w:val="24"/>
        </w:rPr>
        <w:t>Nepārvarama vara</w:t>
      </w:r>
    </w:p>
    <w:p w:rsidR="00BA1EA9" w:rsidRPr="000E592B" w:rsidRDefault="00BA1EA9" w:rsidP="00673606">
      <w:pPr>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Līdzēji tiek atbrīvoti no atbildības par šī Līguma pilnīgu vai daļēju neizpildi, ja šāda neizpilde radusies nepārvaramas varas vai ārkārtēja rakstura apstākļu rezultātā, kuru darbība sākusies pēc šī Līguma noslēgšanas un kurus nevarēja iepriekš ne paredzēt, ne novērst. Pie nepārvaramas varas vai ārkārtēja rakstura apstākļiem pieskaitāmi: stihiskas nelaimes, avārijas, katastrofas, epidēmijas, kara darbība, blokādes, varas un pārvaldes institūciju rīcība, normatīvu aktu, kas būtiski ierobežo un aizskar Pušu tiesības un ietekmē uzņemtās saistības, pieņemšana un stāšanās spēkā.</w:t>
      </w:r>
    </w:p>
    <w:p w:rsidR="00BA1EA9" w:rsidRPr="000E592B" w:rsidRDefault="00BA1EA9" w:rsidP="00673606">
      <w:pPr>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Līdzējam, kas atsaucas uz nepārvaramas varas vai ārkārtēja rakstura apstākļu darbību, nekavējoties par šādiem apstākļiem rakstveidā jāziņo otram Līdzējam.  Ziņojumā ir jānorāda, kādā termiņā, pēc Līdzēja uzskata, ir iespējama un paredzama viņa šajā Līgumā paredzēto saistību izpilde, un, pēc pieprasījuma, šādam ziņojumam ir jāpievieno izziņa, kuru izsniegusi kompetenta institūcija un kura satur ārkārtējo apstākļu darbības apstiprinājumu un to raksturojumu.</w:t>
      </w:r>
    </w:p>
    <w:p w:rsidR="00A20D14" w:rsidRPr="000E592B" w:rsidRDefault="00BA1EA9" w:rsidP="005E41E3">
      <w:pPr>
        <w:numPr>
          <w:ilvl w:val="1"/>
          <w:numId w:val="11"/>
        </w:numPr>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Gadījumā, kad nepārvarama vara un to sekas turpina darboties ilgāk par 2 (divām) nedēļām vai arī tiem iestājoties, kļūst skaidrs, ka tie un to sekas darbosies ilgāk par 2 (divām) nedēļām, jebkura no Pusēm ir tiesīga atteikties no savām līgumsaistībām. Šajā gadījumā neviena no Pusēm nav atbildīga par zaudējumiem, kuri radušies otrai Pusei laika posmā pēc nepārvaramas varas apstākļu iestāšanās.</w:t>
      </w:r>
    </w:p>
    <w:p w:rsidR="00BA1EA9" w:rsidRPr="000E592B" w:rsidRDefault="00BA1EA9" w:rsidP="005E41E3">
      <w:pPr>
        <w:tabs>
          <w:tab w:val="left" w:pos="180"/>
          <w:tab w:val="left" w:pos="426"/>
        </w:tabs>
        <w:spacing w:after="0" w:line="276" w:lineRule="auto"/>
        <w:contextualSpacing/>
        <w:jc w:val="center"/>
        <w:rPr>
          <w:rFonts w:ascii="Times New Roman" w:eastAsia="Times New Roman" w:hAnsi="Times New Roman" w:cs="Times New Roman"/>
          <w:b/>
          <w:bCs/>
          <w:sz w:val="24"/>
          <w:szCs w:val="24"/>
        </w:rPr>
      </w:pPr>
      <w:r w:rsidRPr="000E592B">
        <w:rPr>
          <w:rFonts w:ascii="Times New Roman" w:eastAsia="Times New Roman" w:hAnsi="Times New Roman" w:cs="Times New Roman"/>
          <w:b/>
          <w:bCs/>
          <w:sz w:val="24"/>
          <w:szCs w:val="24"/>
        </w:rPr>
        <w:t>10.</w:t>
      </w:r>
      <w:r w:rsidRPr="000E592B">
        <w:rPr>
          <w:rFonts w:ascii="Times New Roman" w:eastAsia="Times New Roman" w:hAnsi="Times New Roman" w:cs="Times New Roman"/>
          <w:b/>
          <w:bCs/>
          <w:sz w:val="24"/>
          <w:szCs w:val="24"/>
        </w:rPr>
        <w:tab/>
        <w:t>Citi noteikumi</w:t>
      </w:r>
    </w:p>
    <w:p w:rsidR="00BA1EA9" w:rsidRPr="000E592B" w:rsidRDefault="00BA1EA9" w:rsidP="005E41E3">
      <w:pPr>
        <w:tabs>
          <w:tab w:val="left" w:pos="180"/>
        </w:tabs>
        <w:spacing w:after="0" w:line="276" w:lineRule="auto"/>
        <w:ind w:left="567" w:hanging="567"/>
        <w:jc w:val="both"/>
        <w:rPr>
          <w:rFonts w:ascii="Times New Roman" w:eastAsia="Times New Roman" w:hAnsi="Times New Roman" w:cs="Times New Roman"/>
          <w:bCs/>
          <w:sz w:val="24"/>
          <w:szCs w:val="24"/>
        </w:rPr>
      </w:pPr>
      <w:r w:rsidRPr="000E592B">
        <w:rPr>
          <w:rFonts w:ascii="Times New Roman" w:eastAsia="Times New Roman" w:hAnsi="Times New Roman" w:cs="Times New Roman"/>
          <w:bCs/>
          <w:sz w:val="24"/>
          <w:szCs w:val="24"/>
        </w:rPr>
        <w:t>10.1.</w:t>
      </w:r>
      <w:r w:rsidRPr="000E592B">
        <w:rPr>
          <w:rFonts w:ascii="Times New Roman" w:eastAsia="Times New Roman" w:hAnsi="Times New Roman" w:cs="Times New Roman"/>
          <w:bCs/>
          <w:sz w:val="24"/>
          <w:szCs w:val="24"/>
        </w:rPr>
        <w:tab/>
        <w:t>Visus strīdus, nesaskaņas vai domstarpības Līdzēji risinās sarunu ceļā. Ja vienošanos nav iespējams panākt, strīdi, nesaskaņas un domstarpības tiks risinātas tiesā Latvijas Republikas normatīvajos aktos noteiktajā kārtībā.</w:t>
      </w:r>
    </w:p>
    <w:p w:rsidR="00BA1EA9" w:rsidRPr="000E592B" w:rsidRDefault="00BA1EA9" w:rsidP="005E41E3">
      <w:pPr>
        <w:tabs>
          <w:tab w:val="left" w:pos="180"/>
        </w:tabs>
        <w:spacing w:after="0" w:line="276" w:lineRule="auto"/>
        <w:ind w:left="567" w:hanging="567"/>
        <w:jc w:val="both"/>
        <w:rPr>
          <w:rFonts w:ascii="Times New Roman" w:eastAsia="Times New Roman" w:hAnsi="Times New Roman" w:cs="Times New Roman"/>
          <w:bCs/>
          <w:sz w:val="24"/>
          <w:szCs w:val="24"/>
        </w:rPr>
      </w:pPr>
      <w:r w:rsidRPr="000E592B">
        <w:rPr>
          <w:rFonts w:ascii="Times New Roman" w:eastAsia="Times New Roman" w:hAnsi="Times New Roman" w:cs="Times New Roman"/>
          <w:bCs/>
          <w:sz w:val="24"/>
          <w:szCs w:val="24"/>
        </w:rPr>
        <w:t>10.</w:t>
      </w:r>
      <w:r w:rsidR="005E41E3" w:rsidRPr="000E592B">
        <w:rPr>
          <w:rFonts w:ascii="Times New Roman" w:eastAsia="Times New Roman" w:hAnsi="Times New Roman" w:cs="Times New Roman"/>
          <w:bCs/>
          <w:sz w:val="24"/>
          <w:szCs w:val="24"/>
        </w:rPr>
        <w:t>2</w:t>
      </w:r>
      <w:r w:rsidRPr="000E592B">
        <w:rPr>
          <w:rFonts w:ascii="Times New Roman" w:eastAsia="Times New Roman" w:hAnsi="Times New Roman" w:cs="Times New Roman"/>
          <w:bCs/>
          <w:sz w:val="24"/>
          <w:szCs w:val="24"/>
        </w:rPr>
        <w:t>.</w:t>
      </w:r>
      <w:r w:rsidRPr="000E592B">
        <w:rPr>
          <w:rFonts w:ascii="Times New Roman" w:eastAsia="Times New Roman" w:hAnsi="Times New Roman" w:cs="Times New Roman"/>
          <w:bCs/>
          <w:sz w:val="24"/>
          <w:szCs w:val="24"/>
        </w:rPr>
        <w:tab/>
        <w:t>Ja pārstāj darboties viens vai vairāki šī Līguma noteikumi, pārējie Līguma noteikumi paliek spēkā, ciktāl tos neatceļ spēku zaudējušie šī Līguma punkti.</w:t>
      </w:r>
    </w:p>
    <w:p w:rsidR="00BA1EA9" w:rsidRPr="000E592B" w:rsidRDefault="005E41E3" w:rsidP="005E41E3">
      <w:pPr>
        <w:tabs>
          <w:tab w:val="left" w:pos="180"/>
        </w:tabs>
        <w:spacing w:after="0" w:line="276" w:lineRule="auto"/>
        <w:ind w:left="567" w:hanging="567"/>
        <w:jc w:val="both"/>
        <w:rPr>
          <w:rFonts w:ascii="Times New Roman" w:eastAsia="Times New Roman" w:hAnsi="Times New Roman" w:cs="Times New Roman"/>
          <w:bCs/>
          <w:sz w:val="24"/>
          <w:szCs w:val="24"/>
        </w:rPr>
      </w:pPr>
      <w:r w:rsidRPr="000E592B">
        <w:rPr>
          <w:rFonts w:ascii="Times New Roman" w:eastAsia="Times New Roman" w:hAnsi="Times New Roman" w:cs="Times New Roman"/>
          <w:bCs/>
          <w:sz w:val="24"/>
          <w:szCs w:val="24"/>
        </w:rPr>
        <w:t>10.3</w:t>
      </w:r>
      <w:r w:rsidR="00BA1EA9" w:rsidRPr="000E592B">
        <w:rPr>
          <w:rFonts w:ascii="Times New Roman" w:eastAsia="Times New Roman" w:hAnsi="Times New Roman" w:cs="Times New Roman"/>
          <w:bCs/>
          <w:sz w:val="24"/>
          <w:szCs w:val="24"/>
        </w:rPr>
        <w:t>.</w:t>
      </w:r>
      <w:r w:rsidR="00BA1EA9" w:rsidRPr="000E592B">
        <w:rPr>
          <w:rFonts w:ascii="Times New Roman" w:eastAsia="Times New Roman" w:hAnsi="Times New Roman" w:cs="Times New Roman"/>
          <w:bCs/>
          <w:sz w:val="24"/>
          <w:szCs w:val="24"/>
        </w:rPr>
        <w:tab/>
        <w:t>Līgums ir sastādīts latviešu valodā uz __(ar vārdiem) lapām.</w:t>
      </w:r>
    </w:p>
    <w:p w:rsidR="00BA1EA9" w:rsidRPr="000E592B" w:rsidRDefault="005E41E3" w:rsidP="005E41E3">
      <w:pPr>
        <w:tabs>
          <w:tab w:val="left" w:pos="180"/>
        </w:tabs>
        <w:spacing w:after="0" w:line="276" w:lineRule="auto"/>
        <w:ind w:left="567" w:hanging="567"/>
        <w:jc w:val="both"/>
        <w:rPr>
          <w:rFonts w:ascii="Times New Roman" w:eastAsia="Times New Roman" w:hAnsi="Times New Roman" w:cs="Times New Roman"/>
          <w:bCs/>
          <w:sz w:val="24"/>
          <w:szCs w:val="24"/>
        </w:rPr>
      </w:pPr>
      <w:r w:rsidRPr="000E592B">
        <w:rPr>
          <w:rFonts w:ascii="Times New Roman" w:eastAsia="Times New Roman" w:hAnsi="Times New Roman" w:cs="Times New Roman"/>
          <w:bCs/>
          <w:sz w:val="24"/>
          <w:szCs w:val="24"/>
        </w:rPr>
        <w:t>10.4</w:t>
      </w:r>
      <w:r w:rsidR="00BA1EA9" w:rsidRPr="000E592B">
        <w:rPr>
          <w:rFonts w:ascii="Times New Roman" w:eastAsia="Times New Roman" w:hAnsi="Times New Roman" w:cs="Times New Roman"/>
          <w:bCs/>
          <w:sz w:val="24"/>
          <w:szCs w:val="24"/>
        </w:rPr>
        <w:t>.</w:t>
      </w:r>
      <w:r w:rsidR="00BA1EA9" w:rsidRPr="000E592B">
        <w:rPr>
          <w:rFonts w:ascii="Times New Roman" w:eastAsia="Times New Roman" w:hAnsi="Times New Roman" w:cs="Times New Roman"/>
          <w:bCs/>
          <w:sz w:val="24"/>
          <w:szCs w:val="24"/>
        </w:rPr>
        <w:tab/>
        <w:t xml:space="preserve"> Līgumam pievienoti pielikumi: </w:t>
      </w:r>
    </w:p>
    <w:p w:rsidR="00BA1EA9" w:rsidRPr="000E592B" w:rsidRDefault="005E41E3" w:rsidP="005E41E3">
      <w:pPr>
        <w:tabs>
          <w:tab w:val="left" w:pos="180"/>
        </w:tabs>
        <w:spacing w:after="0" w:line="276" w:lineRule="auto"/>
        <w:ind w:left="567" w:hanging="567"/>
        <w:jc w:val="both"/>
        <w:rPr>
          <w:rFonts w:ascii="Times New Roman" w:eastAsia="Times New Roman" w:hAnsi="Times New Roman" w:cs="Times New Roman"/>
          <w:bCs/>
          <w:sz w:val="24"/>
          <w:szCs w:val="24"/>
        </w:rPr>
      </w:pPr>
      <w:r w:rsidRPr="000E592B">
        <w:rPr>
          <w:rFonts w:ascii="Times New Roman" w:eastAsia="Times New Roman" w:hAnsi="Times New Roman" w:cs="Times New Roman"/>
          <w:bCs/>
          <w:sz w:val="24"/>
          <w:szCs w:val="24"/>
        </w:rPr>
        <w:t>10.4</w:t>
      </w:r>
      <w:r w:rsidR="00BA1EA9" w:rsidRPr="000E592B">
        <w:rPr>
          <w:rFonts w:ascii="Times New Roman" w:eastAsia="Times New Roman" w:hAnsi="Times New Roman" w:cs="Times New Roman"/>
          <w:bCs/>
          <w:sz w:val="24"/>
          <w:szCs w:val="24"/>
        </w:rPr>
        <w:t>.1.</w:t>
      </w:r>
      <w:r w:rsidR="00BA1EA9" w:rsidRPr="000E592B">
        <w:rPr>
          <w:rFonts w:ascii="Times New Roman" w:eastAsia="Times New Roman" w:hAnsi="Times New Roman" w:cs="Times New Roman"/>
          <w:bCs/>
          <w:sz w:val="24"/>
          <w:szCs w:val="24"/>
        </w:rPr>
        <w:tab/>
        <w:t>1.pielikums – Tehniskā specifikācija</w:t>
      </w:r>
      <w:r w:rsidR="00D14EE5" w:rsidRPr="000E592B">
        <w:rPr>
          <w:rFonts w:ascii="Times New Roman" w:eastAsia="Times New Roman" w:hAnsi="Times New Roman" w:cs="Times New Roman"/>
          <w:bCs/>
          <w:sz w:val="24"/>
          <w:szCs w:val="24"/>
        </w:rPr>
        <w:t>;</w:t>
      </w:r>
      <w:r w:rsidR="00BA1EA9" w:rsidRPr="000E592B">
        <w:rPr>
          <w:rFonts w:ascii="Times New Roman" w:eastAsia="Times New Roman" w:hAnsi="Times New Roman" w:cs="Times New Roman"/>
          <w:bCs/>
          <w:sz w:val="24"/>
          <w:szCs w:val="24"/>
        </w:rPr>
        <w:t xml:space="preserve"> </w:t>
      </w:r>
    </w:p>
    <w:p w:rsidR="00BA1EA9" w:rsidRPr="000E592B" w:rsidRDefault="005E41E3" w:rsidP="005E41E3">
      <w:pPr>
        <w:tabs>
          <w:tab w:val="left" w:pos="180"/>
        </w:tabs>
        <w:spacing w:after="0" w:line="276" w:lineRule="auto"/>
        <w:ind w:left="567" w:hanging="567"/>
        <w:jc w:val="both"/>
        <w:rPr>
          <w:rFonts w:ascii="Times New Roman" w:eastAsia="Times New Roman" w:hAnsi="Times New Roman" w:cs="Times New Roman"/>
          <w:bCs/>
          <w:sz w:val="24"/>
          <w:szCs w:val="24"/>
        </w:rPr>
      </w:pPr>
      <w:r w:rsidRPr="000E592B">
        <w:rPr>
          <w:rFonts w:ascii="Times New Roman" w:eastAsia="Times New Roman" w:hAnsi="Times New Roman" w:cs="Times New Roman"/>
          <w:bCs/>
          <w:sz w:val="24"/>
          <w:szCs w:val="24"/>
        </w:rPr>
        <w:t xml:space="preserve">10.4.2. </w:t>
      </w:r>
      <w:r w:rsidR="00673606" w:rsidRPr="000E592B">
        <w:rPr>
          <w:rFonts w:ascii="Times New Roman" w:eastAsia="Times New Roman" w:hAnsi="Times New Roman" w:cs="Times New Roman"/>
          <w:bCs/>
          <w:sz w:val="24"/>
          <w:szCs w:val="24"/>
        </w:rPr>
        <w:t>2. pielikums - Piedāvājums (Pretendenta piedāvājums vienkāršotai tirgus izpētei)</w:t>
      </w:r>
      <w:r w:rsidR="00D14EE5" w:rsidRPr="000E592B">
        <w:rPr>
          <w:rFonts w:ascii="Times New Roman" w:eastAsia="Times New Roman" w:hAnsi="Times New Roman" w:cs="Times New Roman"/>
          <w:bCs/>
          <w:sz w:val="24"/>
          <w:szCs w:val="24"/>
        </w:rPr>
        <w:t>.</w:t>
      </w:r>
    </w:p>
    <w:p w:rsidR="00E4162A" w:rsidRPr="000E592B" w:rsidRDefault="00E4162A" w:rsidP="005E41E3">
      <w:pPr>
        <w:numPr>
          <w:ilvl w:val="0"/>
          <w:numId w:val="21"/>
        </w:numPr>
        <w:suppressAutoHyphens/>
        <w:spacing w:after="0" w:line="276" w:lineRule="auto"/>
        <w:jc w:val="center"/>
        <w:rPr>
          <w:rFonts w:ascii="Times New Roman" w:eastAsia="Arial Unicode MS" w:hAnsi="Times New Roman" w:cs="Times New Roman"/>
          <w:b/>
          <w:color w:val="000000"/>
          <w:sz w:val="24"/>
          <w:szCs w:val="24"/>
          <w:u w:color="000000"/>
          <w:lang w:eastAsia="lv-LV"/>
        </w:rPr>
      </w:pPr>
      <w:r w:rsidRPr="000E592B">
        <w:rPr>
          <w:rFonts w:ascii="Times New Roman" w:eastAsia="Arial Unicode MS" w:hAnsi="Times New Roman" w:cs="Times New Roman"/>
          <w:b/>
          <w:color w:val="000000"/>
          <w:sz w:val="24"/>
          <w:szCs w:val="24"/>
          <w:u w:color="000000"/>
          <w:lang w:eastAsia="lv-LV"/>
        </w:rPr>
        <w:t>Līdzēju juridiskās adreses un rekvizīti</w:t>
      </w:r>
    </w:p>
    <w:tbl>
      <w:tblPr>
        <w:tblpPr w:leftFromText="180" w:rightFromText="180" w:vertAnchor="text" w:horzAnchor="page" w:tblpX="1880" w:tblpY="130"/>
        <w:tblW w:w="8522" w:type="dxa"/>
        <w:tblLook w:val="0000" w:firstRow="0" w:lastRow="0" w:firstColumn="0" w:lastColumn="0" w:noHBand="0" w:noVBand="0"/>
      </w:tblPr>
      <w:tblGrid>
        <w:gridCol w:w="4261"/>
        <w:gridCol w:w="4261"/>
      </w:tblGrid>
      <w:tr w:rsidR="00E4162A" w:rsidRPr="000E592B" w:rsidTr="00BA2699">
        <w:tc>
          <w:tcPr>
            <w:tcW w:w="4261" w:type="dxa"/>
          </w:tcPr>
          <w:p w:rsidR="00E4162A" w:rsidRPr="000E592B" w:rsidRDefault="00E4162A" w:rsidP="00673606">
            <w:pPr>
              <w:spacing w:after="0" w:line="276" w:lineRule="auto"/>
              <w:jc w:val="both"/>
              <w:rPr>
                <w:rFonts w:ascii="Times New Roman" w:eastAsia="Times New Roman" w:hAnsi="Times New Roman" w:cs="Times New Roman"/>
                <w:b/>
                <w:sz w:val="24"/>
                <w:szCs w:val="24"/>
              </w:rPr>
            </w:pPr>
            <w:r w:rsidRPr="000E592B">
              <w:rPr>
                <w:rFonts w:ascii="Times New Roman" w:eastAsia="Times New Roman" w:hAnsi="Times New Roman" w:cs="Times New Roman"/>
                <w:b/>
                <w:sz w:val="24"/>
                <w:szCs w:val="24"/>
              </w:rPr>
              <w:t>Pasūtītājs:</w:t>
            </w:r>
          </w:p>
          <w:p w:rsidR="00E4162A" w:rsidRPr="000E592B" w:rsidRDefault="00E4162A" w:rsidP="00673606">
            <w:pPr>
              <w:tabs>
                <w:tab w:val="left" w:pos="1985"/>
                <w:tab w:val="left" w:pos="2127"/>
              </w:tabs>
              <w:suppressAutoHyphens/>
              <w:spacing w:after="0" w:line="276" w:lineRule="auto"/>
              <w:jc w:val="both"/>
              <w:rPr>
                <w:rFonts w:ascii="Times New Roman" w:eastAsia="Arial Unicode MS" w:hAnsi="Times New Roman" w:cs="Times New Roman"/>
                <w:b/>
                <w:color w:val="000000"/>
                <w:sz w:val="24"/>
                <w:szCs w:val="24"/>
                <w:u w:color="000000"/>
                <w:lang w:eastAsia="ar-SA"/>
              </w:rPr>
            </w:pPr>
            <w:r w:rsidRPr="000E592B">
              <w:rPr>
                <w:rFonts w:ascii="Times New Roman" w:eastAsia="Arial Unicode MS" w:hAnsi="Times New Roman" w:cs="Times New Roman"/>
                <w:b/>
                <w:color w:val="000000"/>
                <w:sz w:val="24"/>
                <w:szCs w:val="24"/>
                <w:u w:color="000000"/>
                <w:lang w:eastAsia="ar-SA"/>
              </w:rPr>
              <w:t>SIA “SALTAVOTS”</w:t>
            </w:r>
          </w:p>
          <w:p w:rsidR="00E4162A" w:rsidRPr="000E592B" w:rsidRDefault="00E4162A" w:rsidP="00673606">
            <w:pPr>
              <w:tabs>
                <w:tab w:val="left" w:pos="1985"/>
                <w:tab w:val="left" w:pos="2127"/>
              </w:tabs>
              <w:suppressAutoHyphens/>
              <w:spacing w:after="0" w:line="276" w:lineRule="auto"/>
              <w:jc w:val="both"/>
              <w:rPr>
                <w:rFonts w:ascii="Times New Roman" w:eastAsia="Arial Unicode MS" w:hAnsi="Times New Roman" w:cs="Times New Roman"/>
                <w:color w:val="000000"/>
                <w:sz w:val="24"/>
                <w:szCs w:val="24"/>
                <w:u w:color="000000"/>
                <w:lang w:eastAsia="lv-LV"/>
              </w:rPr>
            </w:pPr>
            <w:r w:rsidRPr="000E592B">
              <w:rPr>
                <w:rFonts w:ascii="Times New Roman" w:eastAsia="Arial Unicode MS" w:hAnsi="Times New Roman" w:cs="Times New Roman"/>
                <w:color w:val="000000"/>
                <w:sz w:val="24"/>
                <w:szCs w:val="24"/>
                <w:u w:color="000000"/>
                <w:lang w:eastAsia="lv-LV"/>
              </w:rPr>
              <w:t>Reģ. Nr. 40103055793</w:t>
            </w:r>
          </w:p>
          <w:p w:rsidR="00E4162A" w:rsidRPr="000E592B" w:rsidRDefault="00E4162A" w:rsidP="00673606">
            <w:pPr>
              <w:widowControl w:val="0"/>
              <w:tabs>
                <w:tab w:val="num" w:pos="567"/>
              </w:tabs>
              <w:autoSpaceDE w:val="0"/>
              <w:autoSpaceDN w:val="0"/>
              <w:adjustRightInd w:val="0"/>
              <w:spacing w:after="0" w:line="276" w:lineRule="auto"/>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 xml:space="preserve">PVN kods: </w:t>
            </w:r>
            <w:r w:rsidRPr="000E592B">
              <w:rPr>
                <w:rFonts w:ascii="Times New Roman" w:eastAsia="Times New Roman" w:hAnsi="Times New Roman" w:cs="Times New Roman"/>
                <w:color w:val="000000"/>
                <w:sz w:val="24"/>
                <w:szCs w:val="24"/>
              </w:rPr>
              <w:t>LV 40103055793</w:t>
            </w:r>
          </w:p>
          <w:p w:rsidR="00E4162A" w:rsidRPr="000E592B" w:rsidRDefault="00E4162A" w:rsidP="00673606">
            <w:pPr>
              <w:tabs>
                <w:tab w:val="left" w:pos="1985"/>
                <w:tab w:val="left" w:pos="2127"/>
              </w:tabs>
              <w:suppressAutoHyphens/>
              <w:spacing w:after="0" w:line="276" w:lineRule="auto"/>
              <w:jc w:val="both"/>
              <w:rPr>
                <w:rFonts w:ascii="Times New Roman" w:eastAsia="Arial Unicode MS" w:hAnsi="Times New Roman" w:cs="Times New Roman"/>
                <w:color w:val="000000"/>
                <w:sz w:val="24"/>
                <w:szCs w:val="24"/>
                <w:u w:color="000000"/>
                <w:lang w:eastAsia="lv-LV"/>
              </w:rPr>
            </w:pPr>
            <w:r w:rsidRPr="000E592B">
              <w:rPr>
                <w:rFonts w:ascii="Times New Roman" w:eastAsia="Arial Unicode MS" w:hAnsi="Times New Roman" w:cs="Times New Roman"/>
                <w:color w:val="000000"/>
                <w:sz w:val="24"/>
                <w:szCs w:val="24"/>
                <w:u w:color="000000"/>
                <w:lang w:eastAsia="lv-LV"/>
              </w:rPr>
              <w:t>Lakstīgalas iela 9B, Sigulda, LV-2150</w:t>
            </w:r>
          </w:p>
          <w:p w:rsidR="00E4162A" w:rsidRPr="000E592B" w:rsidRDefault="00E4162A" w:rsidP="00673606">
            <w:pPr>
              <w:tabs>
                <w:tab w:val="left" w:pos="1985"/>
                <w:tab w:val="left" w:pos="2127"/>
              </w:tabs>
              <w:suppressAutoHyphens/>
              <w:spacing w:after="0" w:line="276" w:lineRule="auto"/>
              <w:jc w:val="both"/>
              <w:rPr>
                <w:rFonts w:ascii="Times New Roman" w:eastAsia="Times New Roman" w:hAnsi="Times New Roman" w:cs="Times New Roman"/>
                <w:b/>
                <w:sz w:val="24"/>
                <w:szCs w:val="24"/>
                <w:lang w:val="en-US"/>
              </w:rPr>
            </w:pPr>
          </w:p>
        </w:tc>
        <w:tc>
          <w:tcPr>
            <w:tcW w:w="4261" w:type="dxa"/>
          </w:tcPr>
          <w:p w:rsidR="00E4162A" w:rsidRPr="000E592B" w:rsidRDefault="00E4162A" w:rsidP="00673606">
            <w:pPr>
              <w:keepNext/>
              <w:spacing w:after="0" w:line="276" w:lineRule="auto"/>
              <w:ind w:left="451"/>
              <w:jc w:val="both"/>
              <w:outlineLvl w:val="2"/>
              <w:rPr>
                <w:rFonts w:ascii="Times New Roman" w:eastAsia="Times New Roman" w:hAnsi="Times New Roman" w:cs="Times New Roman"/>
                <w:b/>
                <w:sz w:val="24"/>
                <w:szCs w:val="24"/>
              </w:rPr>
            </w:pPr>
            <w:r w:rsidRPr="000E592B">
              <w:rPr>
                <w:rFonts w:ascii="Times New Roman" w:eastAsia="Times New Roman" w:hAnsi="Times New Roman" w:cs="Times New Roman"/>
                <w:b/>
                <w:sz w:val="24"/>
                <w:szCs w:val="24"/>
              </w:rPr>
              <w:t>Piegādātājs:</w:t>
            </w:r>
          </w:p>
          <w:p w:rsidR="00E4162A" w:rsidRPr="000E592B" w:rsidRDefault="00E4162A" w:rsidP="00673606">
            <w:pPr>
              <w:spacing w:after="0" w:line="276" w:lineRule="auto"/>
              <w:ind w:left="451"/>
              <w:jc w:val="both"/>
              <w:rPr>
                <w:rFonts w:ascii="Times New Roman" w:eastAsia="Times New Roman" w:hAnsi="Times New Roman" w:cs="Times New Roman"/>
                <w:bCs/>
                <w:sz w:val="24"/>
                <w:szCs w:val="24"/>
              </w:rPr>
            </w:pPr>
          </w:p>
          <w:p w:rsidR="00E4162A" w:rsidRPr="000E592B" w:rsidRDefault="00E4162A" w:rsidP="00673606">
            <w:pPr>
              <w:spacing w:after="0" w:line="276" w:lineRule="auto"/>
              <w:ind w:left="451"/>
              <w:jc w:val="both"/>
              <w:rPr>
                <w:rFonts w:ascii="Times New Roman" w:eastAsia="Times New Roman" w:hAnsi="Times New Roman" w:cs="Times New Roman"/>
                <w:bCs/>
                <w:sz w:val="24"/>
                <w:szCs w:val="24"/>
              </w:rPr>
            </w:pPr>
          </w:p>
          <w:p w:rsidR="00E4162A" w:rsidRPr="000E592B" w:rsidRDefault="00E4162A" w:rsidP="00673606">
            <w:pPr>
              <w:spacing w:after="0" w:line="276" w:lineRule="auto"/>
              <w:jc w:val="both"/>
              <w:rPr>
                <w:rFonts w:ascii="Times New Roman" w:eastAsia="Times New Roman" w:hAnsi="Times New Roman" w:cs="Times New Roman"/>
                <w:bCs/>
                <w:sz w:val="24"/>
                <w:szCs w:val="24"/>
              </w:rPr>
            </w:pPr>
          </w:p>
          <w:p w:rsidR="00E4162A" w:rsidRPr="000E592B" w:rsidRDefault="00E4162A" w:rsidP="00673606">
            <w:pPr>
              <w:spacing w:after="0" w:line="276" w:lineRule="auto"/>
              <w:jc w:val="both"/>
              <w:rPr>
                <w:rFonts w:ascii="Times New Roman" w:eastAsia="Times New Roman" w:hAnsi="Times New Roman" w:cs="Times New Roman"/>
                <w:bCs/>
                <w:sz w:val="24"/>
                <w:szCs w:val="24"/>
              </w:rPr>
            </w:pPr>
          </w:p>
          <w:p w:rsidR="00E4162A" w:rsidRPr="000E592B" w:rsidRDefault="00E4162A" w:rsidP="00673606">
            <w:pPr>
              <w:spacing w:after="0" w:line="276" w:lineRule="auto"/>
              <w:ind w:left="451"/>
              <w:jc w:val="both"/>
              <w:rPr>
                <w:rFonts w:ascii="Times New Roman" w:eastAsia="Times New Roman" w:hAnsi="Times New Roman" w:cs="Times New Roman"/>
                <w:sz w:val="24"/>
                <w:szCs w:val="24"/>
              </w:rPr>
            </w:pPr>
            <w:r w:rsidRPr="000E592B">
              <w:rPr>
                <w:rFonts w:ascii="Times New Roman" w:eastAsia="Times New Roman" w:hAnsi="Times New Roman" w:cs="Times New Roman"/>
                <w:sz w:val="24"/>
                <w:szCs w:val="24"/>
              </w:rPr>
              <w:t xml:space="preserve">                                                 </w:t>
            </w:r>
          </w:p>
        </w:tc>
      </w:tr>
    </w:tbl>
    <w:p w:rsidR="00E4162A" w:rsidRPr="000E592B" w:rsidRDefault="00E4162A" w:rsidP="00673606">
      <w:pPr>
        <w:spacing w:after="0" w:line="276" w:lineRule="auto"/>
        <w:jc w:val="both"/>
        <w:rPr>
          <w:rFonts w:ascii="Times New Roman" w:eastAsia="Times New Roman" w:hAnsi="Times New Roman" w:cs="Times New Roman"/>
          <w:b/>
          <w:bCs/>
          <w:sz w:val="24"/>
          <w:szCs w:val="24"/>
        </w:rPr>
      </w:pPr>
    </w:p>
    <w:p w:rsidR="00E4162A" w:rsidRPr="000E592B" w:rsidRDefault="00E4162A" w:rsidP="00673606">
      <w:pPr>
        <w:spacing w:after="0" w:line="276" w:lineRule="auto"/>
        <w:jc w:val="both"/>
        <w:rPr>
          <w:rFonts w:ascii="Times New Roman" w:eastAsia="Times New Roman" w:hAnsi="Times New Roman" w:cs="Times New Roman"/>
          <w:sz w:val="24"/>
          <w:szCs w:val="24"/>
        </w:rPr>
      </w:pPr>
    </w:p>
    <w:p w:rsidR="00E4162A" w:rsidRPr="000E592B" w:rsidRDefault="00E4162A" w:rsidP="00673606">
      <w:pPr>
        <w:spacing w:line="276" w:lineRule="auto"/>
        <w:jc w:val="both"/>
        <w:rPr>
          <w:rFonts w:ascii="Times New Roman" w:hAnsi="Times New Roman" w:cs="Times New Roman"/>
          <w:sz w:val="24"/>
          <w:szCs w:val="24"/>
        </w:rPr>
      </w:pPr>
    </w:p>
    <w:p w:rsidR="00E4162A" w:rsidRPr="00E4162A" w:rsidRDefault="00E4162A" w:rsidP="00E4162A">
      <w:bookmarkStart w:id="35" w:name="_GoBack"/>
      <w:bookmarkEnd w:id="35"/>
    </w:p>
    <w:sectPr w:rsidR="00E4162A" w:rsidRPr="00E4162A" w:rsidSect="00CF67FA">
      <w:footerReference w:type="default" r:id="rId13"/>
      <w:pgSz w:w="11906" w:h="16838"/>
      <w:pgMar w:top="1135" w:right="113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AA4" w:rsidRDefault="00C23AA4" w:rsidP="005B42F6">
      <w:pPr>
        <w:spacing w:after="0" w:line="240" w:lineRule="auto"/>
      </w:pPr>
      <w:r>
        <w:separator/>
      </w:r>
    </w:p>
  </w:endnote>
  <w:endnote w:type="continuationSeparator" w:id="0">
    <w:p w:rsidR="00C23AA4" w:rsidRDefault="00C23AA4" w:rsidP="005B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805236"/>
      <w:docPartObj>
        <w:docPartGallery w:val="Page Numbers (Bottom of Page)"/>
        <w:docPartUnique/>
      </w:docPartObj>
    </w:sdtPr>
    <w:sdtEndPr>
      <w:rPr>
        <w:noProof/>
      </w:rPr>
    </w:sdtEndPr>
    <w:sdtContent>
      <w:p w:rsidR="000E592B" w:rsidRDefault="000E592B">
        <w:pPr>
          <w:pStyle w:val="Footer"/>
          <w:jc w:val="right"/>
        </w:pPr>
        <w:r>
          <w:fldChar w:fldCharType="begin"/>
        </w:r>
        <w:r>
          <w:instrText xml:space="preserve"> PAGE   \* MERGEFORMAT </w:instrText>
        </w:r>
        <w:r>
          <w:fldChar w:fldCharType="separate"/>
        </w:r>
        <w:r w:rsidR="00C23AA4">
          <w:rPr>
            <w:noProof/>
          </w:rPr>
          <w:t>1</w:t>
        </w:r>
        <w:r>
          <w:rPr>
            <w:noProof/>
          </w:rPr>
          <w:fldChar w:fldCharType="end"/>
        </w:r>
      </w:p>
    </w:sdtContent>
  </w:sdt>
  <w:p w:rsidR="00E4162A" w:rsidRDefault="00E41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AA4" w:rsidRDefault="00C23AA4" w:rsidP="005B42F6">
      <w:pPr>
        <w:spacing w:after="0" w:line="240" w:lineRule="auto"/>
      </w:pPr>
      <w:r>
        <w:separator/>
      </w:r>
    </w:p>
  </w:footnote>
  <w:footnote w:type="continuationSeparator" w:id="0">
    <w:p w:rsidR="00C23AA4" w:rsidRDefault="00C23AA4" w:rsidP="005B42F6">
      <w:pPr>
        <w:spacing w:after="0" w:line="240" w:lineRule="auto"/>
      </w:pPr>
      <w:r>
        <w:continuationSeparator/>
      </w:r>
    </w:p>
  </w:footnote>
  <w:footnote w:id="1">
    <w:p w:rsidR="005B42F6" w:rsidRDefault="005B42F6" w:rsidP="005B42F6">
      <w:pPr>
        <w:pStyle w:val="FootnoteText"/>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 w:id="2">
    <w:p w:rsidR="005B42F6" w:rsidRDefault="005B42F6" w:rsidP="005B42F6">
      <w:pPr>
        <w:pStyle w:val="FootnoteText"/>
        <w:rPr>
          <w:b/>
        </w:rPr>
      </w:pPr>
      <w:r>
        <w:rPr>
          <w:rStyle w:val="FootnoteReference"/>
        </w:rPr>
        <w:footnoteRef/>
      </w:r>
      <w:r>
        <w:t xml:space="preserve"> </w:t>
      </w:r>
      <w:r w:rsidRPr="007370F9">
        <w:rPr>
          <w:b/>
        </w:rPr>
        <w:t>Paraksttiesīgā persona vai pilnvarotā persona. Pilnvarotās personas gadījumā jāpievieno pilnvara.</w:t>
      </w:r>
      <w:r w:rsidR="00E4162A">
        <w:rPr>
          <w:b/>
        </w:rPr>
        <w:t xml:space="preserve">  </w:t>
      </w:r>
    </w:p>
    <w:p w:rsidR="00E4162A" w:rsidRDefault="00E4162A" w:rsidP="005B42F6">
      <w:pPr>
        <w:pStyle w:val="FootnoteText"/>
      </w:pPr>
    </w:p>
    <w:p w:rsidR="00E4162A" w:rsidRDefault="00E4162A" w:rsidP="005B42F6">
      <w:pPr>
        <w:pStyle w:val="FootnoteText"/>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4257"/>
    <w:multiLevelType w:val="multilevel"/>
    <w:tmpl w:val="0144EAE2"/>
    <w:lvl w:ilvl="0">
      <w:start w:val="3"/>
      <w:numFmt w:val="decimal"/>
      <w:lvlText w:val="%1."/>
      <w:lvlJc w:val="left"/>
      <w:pPr>
        <w:tabs>
          <w:tab w:val="num" w:pos="3621"/>
        </w:tabs>
        <w:ind w:left="3621" w:hanging="360"/>
      </w:pPr>
      <w:rPr>
        <w:rFonts w:hint="default"/>
      </w:rPr>
    </w:lvl>
    <w:lvl w:ilvl="1">
      <w:start w:val="1"/>
      <w:numFmt w:val="decimal"/>
      <w:lvlText w:val="%1.%2."/>
      <w:lvlJc w:val="left"/>
      <w:pPr>
        <w:tabs>
          <w:tab w:val="num" w:pos="3981"/>
        </w:tabs>
        <w:ind w:left="3981" w:hanging="720"/>
      </w:pPr>
      <w:rPr>
        <w:rFonts w:hint="default"/>
      </w:rPr>
    </w:lvl>
    <w:lvl w:ilvl="2">
      <w:start w:val="1"/>
      <w:numFmt w:val="decimal"/>
      <w:lvlText w:val="%1.%2.%3."/>
      <w:lvlJc w:val="left"/>
      <w:pPr>
        <w:tabs>
          <w:tab w:val="num" w:pos="4265"/>
        </w:tabs>
        <w:ind w:left="4265" w:hanging="720"/>
      </w:pPr>
      <w:rPr>
        <w:rFonts w:hint="default"/>
      </w:rPr>
    </w:lvl>
    <w:lvl w:ilvl="3">
      <w:start w:val="1"/>
      <w:numFmt w:val="decimal"/>
      <w:lvlText w:val="%1.%2.%3.%4."/>
      <w:lvlJc w:val="left"/>
      <w:pPr>
        <w:tabs>
          <w:tab w:val="num" w:pos="4341"/>
        </w:tabs>
        <w:ind w:left="4341" w:hanging="108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701"/>
        </w:tabs>
        <w:ind w:left="4701" w:hanging="144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5061"/>
        </w:tabs>
        <w:ind w:left="5061" w:hanging="1800"/>
      </w:pPr>
      <w:rPr>
        <w:rFonts w:hint="default"/>
      </w:rPr>
    </w:lvl>
    <w:lvl w:ilvl="8">
      <w:start w:val="1"/>
      <w:numFmt w:val="decimal"/>
      <w:lvlText w:val="%1.%2.%3.%4.%5.%6.%7.%8.%9."/>
      <w:lvlJc w:val="left"/>
      <w:pPr>
        <w:tabs>
          <w:tab w:val="num" w:pos="5061"/>
        </w:tabs>
        <w:ind w:left="5061" w:hanging="1800"/>
      </w:pPr>
      <w:rPr>
        <w:rFonts w:hint="default"/>
      </w:rPr>
    </w:lvl>
  </w:abstractNum>
  <w:abstractNum w:abstractNumId="1" w15:restartNumberingAfterBreak="0">
    <w:nsid w:val="076D091B"/>
    <w:multiLevelType w:val="multilevel"/>
    <w:tmpl w:val="8D42B87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B878E7"/>
    <w:multiLevelType w:val="multilevel"/>
    <w:tmpl w:val="1F9608C6"/>
    <w:lvl w:ilvl="0">
      <w:start w:val="3"/>
      <w:numFmt w:val="decimal"/>
      <w:lvlText w:val="%1."/>
      <w:lvlJc w:val="left"/>
      <w:pPr>
        <w:tabs>
          <w:tab w:val="num" w:pos="3621"/>
        </w:tabs>
        <w:ind w:left="3621" w:hanging="360"/>
      </w:pPr>
      <w:rPr>
        <w:rFonts w:hint="default"/>
      </w:rPr>
    </w:lvl>
    <w:lvl w:ilvl="1">
      <w:start w:val="3"/>
      <w:numFmt w:val="decimal"/>
      <w:lvlText w:val="%2."/>
      <w:lvlJc w:val="left"/>
      <w:pPr>
        <w:tabs>
          <w:tab w:val="num" w:pos="3981"/>
        </w:tabs>
        <w:ind w:left="3981" w:hanging="720"/>
      </w:pPr>
      <w:rPr>
        <w:rFonts w:ascii="Times New Roman" w:eastAsia="Times New Roman" w:hAnsi="Times New Roman" w:cs="Times New Roman" w:hint="default"/>
        <w:b/>
        <w:bCs/>
        <w:sz w:val="24"/>
        <w:szCs w:val="24"/>
      </w:rPr>
    </w:lvl>
    <w:lvl w:ilvl="2">
      <w:start w:val="1"/>
      <w:numFmt w:val="decimal"/>
      <w:lvlText w:val="%1.%2.%3."/>
      <w:lvlJc w:val="left"/>
      <w:pPr>
        <w:tabs>
          <w:tab w:val="num" w:pos="4265"/>
        </w:tabs>
        <w:ind w:left="4265" w:hanging="720"/>
      </w:pPr>
      <w:rPr>
        <w:rFonts w:hint="default"/>
      </w:rPr>
    </w:lvl>
    <w:lvl w:ilvl="3">
      <w:start w:val="1"/>
      <w:numFmt w:val="decimal"/>
      <w:lvlText w:val="%1.%2.%3.%4."/>
      <w:lvlJc w:val="left"/>
      <w:pPr>
        <w:tabs>
          <w:tab w:val="num" w:pos="4341"/>
        </w:tabs>
        <w:ind w:left="4341" w:hanging="108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701"/>
        </w:tabs>
        <w:ind w:left="4701" w:hanging="144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5061"/>
        </w:tabs>
        <w:ind w:left="5061" w:hanging="1800"/>
      </w:pPr>
      <w:rPr>
        <w:rFonts w:hint="default"/>
      </w:rPr>
    </w:lvl>
    <w:lvl w:ilvl="8">
      <w:start w:val="1"/>
      <w:numFmt w:val="decimal"/>
      <w:lvlText w:val="%1.%2.%3.%4.%5.%6.%7.%8.%9."/>
      <w:lvlJc w:val="left"/>
      <w:pPr>
        <w:tabs>
          <w:tab w:val="num" w:pos="5061"/>
        </w:tabs>
        <w:ind w:left="5061" w:hanging="1800"/>
      </w:pPr>
      <w:rPr>
        <w:rFonts w:hint="default"/>
      </w:rPr>
    </w:lvl>
  </w:abstractNum>
  <w:abstractNum w:abstractNumId="3" w15:restartNumberingAfterBreak="0">
    <w:nsid w:val="0F6F407C"/>
    <w:multiLevelType w:val="multilevel"/>
    <w:tmpl w:val="117E521A"/>
    <w:lvl w:ilvl="0">
      <w:start w:val="1"/>
      <w:numFmt w:val="decimal"/>
      <w:lvlText w:val="%1."/>
      <w:lvlJc w:val="left"/>
      <w:pPr>
        <w:ind w:left="1430" w:hanging="360"/>
      </w:pPr>
    </w:lvl>
    <w:lvl w:ilvl="1">
      <w:start w:val="3"/>
      <w:numFmt w:val="decimal"/>
      <w:isLgl/>
      <w:lvlText w:val="%1.%2."/>
      <w:lvlJc w:val="left"/>
      <w:pPr>
        <w:ind w:left="1700" w:hanging="630"/>
      </w:pPr>
      <w:rPr>
        <w:rFonts w:hint="default"/>
        <w:color w:val="auto"/>
      </w:rPr>
    </w:lvl>
    <w:lvl w:ilvl="2">
      <w:start w:val="1"/>
      <w:numFmt w:val="decimal"/>
      <w:isLgl/>
      <w:lvlText w:val="%1.%2.%3."/>
      <w:lvlJc w:val="left"/>
      <w:pPr>
        <w:ind w:left="1790" w:hanging="720"/>
      </w:pPr>
      <w:rPr>
        <w:rFonts w:hint="default"/>
        <w:color w:val="auto"/>
      </w:rPr>
    </w:lvl>
    <w:lvl w:ilvl="3">
      <w:start w:val="1"/>
      <w:numFmt w:val="decimal"/>
      <w:isLgl/>
      <w:lvlText w:val="%1.%2.%3.%4."/>
      <w:lvlJc w:val="left"/>
      <w:pPr>
        <w:ind w:left="1790" w:hanging="720"/>
      </w:pPr>
      <w:rPr>
        <w:rFonts w:hint="default"/>
        <w:color w:val="auto"/>
      </w:rPr>
    </w:lvl>
    <w:lvl w:ilvl="4">
      <w:start w:val="1"/>
      <w:numFmt w:val="decimal"/>
      <w:isLgl/>
      <w:lvlText w:val="%1.%2.%3.%4.%5."/>
      <w:lvlJc w:val="left"/>
      <w:pPr>
        <w:ind w:left="2150" w:hanging="1080"/>
      </w:pPr>
      <w:rPr>
        <w:rFonts w:hint="default"/>
        <w:color w:val="auto"/>
      </w:rPr>
    </w:lvl>
    <w:lvl w:ilvl="5">
      <w:start w:val="1"/>
      <w:numFmt w:val="decimal"/>
      <w:isLgl/>
      <w:lvlText w:val="%1.%2.%3.%4.%5.%6."/>
      <w:lvlJc w:val="left"/>
      <w:pPr>
        <w:ind w:left="2150" w:hanging="1080"/>
      </w:pPr>
      <w:rPr>
        <w:rFonts w:hint="default"/>
        <w:color w:val="auto"/>
      </w:rPr>
    </w:lvl>
    <w:lvl w:ilvl="6">
      <w:start w:val="1"/>
      <w:numFmt w:val="decimal"/>
      <w:isLgl/>
      <w:lvlText w:val="%1.%2.%3.%4.%5.%6.%7."/>
      <w:lvlJc w:val="left"/>
      <w:pPr>
        <w:ind w:left="2510" w:hanging="1440"/>
      </w:pPr>
      <w:rPr>
        <w:rFonts w:hint="default"/>
        <w:color w:val="auto"/>
      </w:rPr>
    </w:lvl>
    <w:lvl w:ilvl="7">
      <w:start w:val="1"/>
      <w:numFmt w:val="decimal"/>
      <w:isLgl/>
      <w:lvlText w:val="%1.%2.%3.%4.%5.%6.%7.%8."/>
      <w:lvlJc w:val="left"/>
      <w:pPr>
        <w:ind w:left="2510" w:hanging="1440"/>
      </w:pPr>
      <w:rPr>
        <w:rFonts w:hint="default"/>
        <w:color w:val="auto"/>
      </w:rPr>
    </w:lvl>
    <w:lvl w:ilvl="8">
      <w:start w:val="1"/>
      <w:numFmt w:val="decimal"/>
      <w:isLgl/>
      <w:lvlText w:val="%1.%2.%3.%4.%5.%6.%7.%8.%9."/>
      <w:lvlJc w:val="left"/>
      <w:pPr>
        <w:ind w:left="2870" w:hanging="1800"/>
      </w:pPr>
      <w:rPr>
        <w:rFonts w:hint="default"/>
        <w:color w:val="auto"/>
      </w:rPr>
    </w:lvl>
  </w:abstractNum>
  <w:abstractNum w:abstractNumId="4" w15:restartNumberingAfterBreak="0">
    <w:nsid w:val="18C27DF2"/>
    <w:multiLevelType w:val="hybridMultilevel"/>
    <w:tmpl w:val="0C8A527E"/>
    <w:lvl w:ilvl="0" w:tplc="FC389306">
      <w:start w:val="4"/>
      <w:numFmt w:val="decimal"/>
      <w:lvlText w:val="%1."/>
      <w:lvlJc w:val="left"/>
      <w:pPr>
        <w:ind w:left="3981"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4701" w:hanging="360"/>
      </w:pPr>
    </w:lvl>
    <w:lvl w:ilvl="2" w:tplc="0426001B" w:tentative="1">
      <w:start w:val="1"/>
      <w:numFmt w:val="lowerRoman"/>
      <w:lvlText w:val="%3."/>
      <w:lvlJc w:val="right"/>
      <w:pPr>
        <w:ind w:left="5421" w:hanging="180"/>
      </w:pPr>
    </w:lvl>
    <w:lvl w:ilvl="3" w:tplc="0426000F" w:tentative="1">
      <w:start w:val="1"/>
      <w:numFmt w:val="decimal"/>
      <w:lvlText w:val="%4."/>
      <w:lvlJc w:val="left"/>
      <w:pPr>
        <w:ind w:left="6141" w:hanging="360"/>
      </w:pPr>
    </w:lvl>
    <w:lvl w:ilvl="4" w:tplc="04260019" w:tentative="1">
      <w:start w:val="1"/>
      <w:numFmt w:val="lowerLetter"/>
      <w:lvlText w:val="%5."/>
      <w:lvlJc w:val="left"/>
      <w:pPr>
        <w:ind w:left="6861" w:hanging="360"/>
      </w:pPr>
    </w:lvl>
    <w:lvl w:ilvl="5" w:tplc="0426001B" w:tentative="1">
      <w:start w:val="1"/>
      <w:numFmt w:val="lowerRoman"/>
      <w:lvlText w:val="%6."/>
      <w:lvlJc w:val="right"/>
      <w:pPr>
        <w:ind w:left="7581" w:hanging="180"/>
      </w:pPr>
    </w:lvl>
    <w:lvl w:ilvl="6" w:tplc="0426000F" w:tentative="1">
      <w:start w:val="1"/>
      <w:numFmt w:val="decimal"/>
      <w:lvlText w:val="%7."/>
      <w:lvlJc w:val="left"/>
      <w:pPr>
        <w:ind w:left="8301" w:hanging="360"/>
      </w:pPr>
    </w:lvl>
    <w:lvl w:ilvl="7" w:tplc="04260019" w:tentative="1">
      <w:start w:val="1"/>
      <w:numFmt w:val="lowerLetter"/>
      <w:lvlText w:val="%8."/>
      <w:lvlJc w:val="left"/>
      <w:pPr>
        <w:ind w:left="9021" w:hanging="360"/>
      </w:pPr>
    </w:lvl>
    <w:lvl w:ilvl="8" w:tplc="0426001B" w:tentative="1">
      <w:start w:val="1"/>
      <w:numFmt w:val="lowerRoman"/>
      <w:lvlText w:val="%9."/>
      <w:lvlJc w:val="right"/>
      <w:pPr>
        <w:ind w:left="9741" w:hanging="180"/>
      </w:pPr>
    </w:lvl>
  </w:abstractNum>
  <w:abstractNum w:abstractNumId="5" w15:restartNumberingAfterBreak="0">
    <w:nsid w:val="201D3E2F"/>
    <w:multiLevelType w:val="multilevel"/>
    <w:tmpl w:val="87F6663E"/>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066192A"/>
    <w:multiLevelType w:val="multilevel"/>
    <w:tmpl w:val="435C6DF2"/>
    <w:lvl w:ilvl="0">
      <w:start w:val="11"/>
      <w:numFmt w:val="decimal"/>
      <w:lvlText w:val="%1."/>
      <w:lvlJc w:val="left"/>
      <w:pPr>
        <w:tabs>
          <w:tab w:val="num" w:pos="2771"/>
        </w:tabs>
        <w:ind w:left="2771"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4F2784"/>
    <w:multiLevelType w:val="multilevel"/>
    <w:tmpl w:val="21F299EE"/>
    <w:lvl w:ilvl="0">
      <w:start w:val="1"/>
      <w:numFmt w:val="decimal"/>
      <w:lvlText w:val="%1."/>
      <w:lvlJc w:val="left"/>
      <w:pPr>
        <w:tabs>
          <w:tab w:val="num" w:pos="2912"/>
        </w:tabs>
        <w:ind w:left="2912" w:hanging="360"/>
      </w:pPr>
      <w:rPr>
        <w:rFonts w:ascii="Times New Roman" w:hAnsi="Times New Roman" w:cs="Times New Roman" w:hint="default"/>
        <w:b/>
        <w:sz w:val="24"/>
      </w:rPr>
    </w:lvl>
    <w:lvl w:ilvl="1">
      <w:start w:val="1"/>
      <w:numFmt w:val="decimal"/>
      <w:lvlText w:val="%1.%2."/>
      <w:lvlJc w:val="left"/>
      <w:pPr>
        <w:tabs>
          <w:tab w:val="num" w:pos="716"/>
        </w:tabs>
        <w:ind w:left="716" w:hanging="432"/>
      </w:pPr>
      <w:rPr>
        <w:rFonts w:cs="Times New Roman"/>
        <w:b w:val="0"/>
        <w:color w:val="auto"/>
        <w:sz w:val="24"/>
        <w:szCs w:val="24"/>
      </w:rPr>
    </w:lvl>
    <w:lvl w:ilvl="2">
      <w:start w:val="1"/>
      <w:numFmt w:val="decimal"/>
      <w:lvlText w:val="%1.%2.%3."/>
      <w:lvlJc w:val="left"/>
      <w:pPr>
        <w:tabs>
          <w:tab w:val="num" w:pos="3992"/>
        </w:tabs>
        <w:ind w:left="3776" w:hanging="504"/>
      </w:pPr>
      <w:rPr>
        <w:rFonts w:cs="Times New Roman"/>
      </w:rPr>
    </w:lvl>
    <w:lvl w:ilvl="3">
      <w:start w:val="1"/>
      <w:numFmt w:val="decimal"/>
      <w:lvlText w:val="%1.%2.%3.%4."/>
      <w:lvlJc w:val="left"/>
      <w:pPr>
        <w:tabs>
          <w:tab w:val="num" w:pos="4352"/>
        </w:tabs>
        <w:ind w:left="4280" w:hanging="648"/>
      </w:pPr>
      <w:rPr>
        <w:rFonts w:cs="Times New Roman"/>
      </w:rPr>
    </w:lvl>
    <w:lvl w:ilvl="4">
      <w:start w:val="1"/>
      <w:numFmt w:val="decimal"/>
      <w:lvlText w:val="%1.%2.%3.%4.%5."/>
      <w:lvlJc w:val="left"/>
      <w:pPr>
        <w:tabs>
          <w:tab w:val="num" w:pos="5072"/>
        </w:tabs>
        <w:ind w:left="4784" w:hanging="792"/>
      </w:pPr>
      <w:rPr>
        <w:rFonts w:cs="Times New Roman"/>
      </w:rPr>
    </w:lvl>
    <w:lvl w:ilvl="5">
      <w:start w:val="1"/>
      <w:numFmt w:val="decimal"/>
      <w:lvlText w:val="%1.%2.%3.%4.%5.%6."/>
      <w:lvlJc w:val="left"/>
      <w:pPr>
        <w:tabs>
          <w:tab w:val="num" w:pos="5432"/>
        </w:tabs>
        <w:ind w:left="5288" w:hanging="936"/>
      </w:pPr>
      <w:rPr>
        <w:rFonts w:cs="Times New Roman"/>
      </w:rPr>
    </w:lvl>
    <w:lvl w:ilvl="6">
      <w:start w:val="1"/>
      <w:numFmt w:val="decimal"/>
      <w:lvlText w:val="%1.%2.%3.%4.%5.%6.%7."/>
      <w:lvlJc w:val="left"/>
      <w:pPr>
        <w:tabs>
          <w:tab w:val="num" w:pos="6152"/>
        </w:tabs>
        <w:ind w:left="5792" w:hanging="1080"/>
      </w:pPr>
      <w:rPr>
        <w:rFonts w:cs="Times New Roman"/>
      </w:rPr>
    </w:lvl>
    <w:lvl w:ilvl="7">
      <w:start w:val="1"/>
      <w:numFmt w:val="decimal"/>
      <w:lvlText w:val="%1.%2.%3.%4.%5.%6.%7.%8."/>
      <w:lvlJc w:val="left"/>
      <w:pPr>
        <w:tabs>
          <w:tab w:val="num" w:pos="6512"/>
        </w:tabs>
        <w:ind w:left="6296" w:hanging="1224"/>
      </w:pPr>
      <w:rPr>
        <w:rFonts w:cs="Times New Roman"/>
      </w:rPr>
    </w:lvl>
    <w:lvl w:ilvl="8">
      <w:start w:val="1"/>
      <w:numFmt w:val="decimal"/>
      <w:lvlText w:val="%1.%2.%3.%4.%5.%6.%7.%8.%9."/>
      <w:lvlJc w:val="left"/>
      <w:pPr>
        <w:tabs>
          <w:tab w:val="num" w:pos="7232"/>
        </w:tabs>
        <w:ind w:left="6872" w:hanging="1440"/>
      </w:pPr>
      <w:rPr>
        <w:rFonts w:cs="Times New Roman"/>
      </w:rPr>
    </w:lvl>
  </w:abstractNum>
  <w:abstractNum w:abstractNumId="8" w15:restartNumberingAfterBreak="0">
    <w:nsid w:val="28C36E29"/>
    <w:multiLevelType w:val="hybridMultilevel"/>
    <w:tmpl w:val="E94CB682"/>
    <w:lvl w:ilvl="0" w:tplc="FC389306">
      <w:start w:val="4"/>
      <w:numFmt w:val="decimal"/>
      <w:lvlText w:val="%1."/>
      <w:lvlJc w:val="left"/>
      <w:pPr>
        <w:ind w:left="720"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5737D6"/>
    <w:multiLevelType w:val="hybridMultilevel"/>
    <w:tmpl w:val="BD5AD2DA"/>
    <w:lvl w:ilvl="0" w:tplc="9DB23028">
      <w:start w:val="1"/>
      <w:numFmt w:val="decimal"/>
      <w:lvlText w:val="6.%1."/>
      <w:lvlJc w:val="left"/>
      <w:pPr>
        <w:ind w:left="3131" w:hanging="360"/>
      </w:pPr>
      <w:rPr>
        <w:rFonts w:hint="default"/>
        <w:color w:val="auto"/>
      </w:rPr>
    </w:lvl>
    <w:lvl w:ilvl="1" w:tplc="04260019" w:tentative="1">
      <w:start w:val="1"/>
      <w:numFmt w:val="lowerLetter"/>
      <w:lvlText w:val="%2."/>
      <w:lvlJc w:val="left"/>
      <w:pPr>
        <w:ind w:left="3851" w:hanging="360"/>
      </w:pPr>
    </w:lvl>
    <w:lvl w:ilvl="2" w:tplc="0426001B" w:tentative="1">
      <w:start w:val="1"/>
      <w:numFmt w:val="lowerRoman"/>
      <w:lvlText w:val="%3."/>
      <w:lvlJc w:val="right"/>
      <w:pPr>
        <w:ind w:left="4571" w:hanging="180"/>
      </w:pPr>
    </w:lvl>
    <w:lvl w:ilvl="3" w:tplc="0426000F" w:tentative="1">
      <w:start w:val="1"/>
      <w:numFmt w:val="decimal"/>
      <w:lvlText w:val="%4."/>
      <w:lvlJc w:val="left"/>
      <w:pPr>
        <w:ind w:left="5291" w:hanging="360"/>
      </w:pPr>
    </w:lvl>
    <w:lvl w:ilvl="4" w:tplc="04260019" w:tentative="1">
      <w:start w:val="1"/>
      <w:numFmt w:val="lowerLetter"/>
      <w:lvlText w:val="%5."/>
      <w:lvlJc w:val="left"/>
      <w:pPr>
        <w:ind w:left="6011" w:hanging="360"/>
      </w:pPr>
    </w:lvl>
    <w:lvl w:ilvl="5" w:tplc="0426001B" w:tentative="1">
      <w:start w:val="1"/>
      <w:numFmt w:val="lowerRoman"/>
      <w:lvlText w:val="%6."/>
      <w:lvlJc w:val="right"/>
      <w:pPr>
        <w:ind w:left="6731" w:hanging="180"/>
      </w:pPr>
    </w:lvl>
    <w:lvl w:ilvl="6" w:tplc="0426000F" w:tentative="1">
      <w:start w:val="1"/>
      <w:numFmt w:val="decimal"/>
      <w:lvlText w:val="%7."/>
      <w:lvlJc w:val="left"/>
      <w:pPr>
        <w:ind w:left="7451" w:hanging="360"/>
      </w:pPr>
    </w:lvl>
    <w:lvl w:ilvl="7" w:tplc="04260019" w:tentative="1">
      <w:start w:val="1"/>
      <w:numFmt w:val="lowerLetter"/>
      <w:lvlText w:val="%8."/>
      <w:lvlJc w:val="left"/>
      <w:pPr>
        <w:ind w:left="8171" w:hanging="360"/>
      </w:pPr>
    </w:lvl>
    <w:lvl w:ilvl="8" w:tplc="0426001B" w:tentative="1">
      <w:start w:val="1"/>
      <w:numFmt w:val="lowerRoman"/>
      <w:lvlText w:val="%9."/>
      <w:lvlJc w:val="right"/>
      <w:pPr>
        <w:ind w:left="8891" w:hanging="180"/>
      </w:pPr>
    </w:lvl>
  </w:abstractNum>
  <w:abstractNum w:abstractNumId="10" w15:restartNumberingAfterBreak="0">
    <w:nsid w:val="2AF24B7E"/>
    <w:multiLevelType w:val="multilevel"/>
    <w:tmpl w:val="60BA3D12"/>
    <w:lvl w:ilvl="0">
      <w:start w:val="5"/>
      <w:numFmt w:val="decimal"/>
      <w:lvlText w:val="%1."/>
      <w:lvlJc w:val="left"/>
      <w:pPr>
        <w:tabs>
          <w:tab w:val="num" w:pos="2771"/>
        </w:tabs>
        <w:ind w:left="2771"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003F73"/>
    <w:multiLevelType w:val="multilevel"/>
    <w:tmpl w:val="AF56FB1A"/>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15:restartNumberingAfterBreak="0">
    <w:nsid w:val="33D417B3"/>
    <w:multiLevelType w:val="multilevel"/>
    <w:tmpl w:val="47C6E814"/>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3A1A4864"/>
    <w:multiLevelType w:val="hybridMultilevel"/>
    <w:tmpl w:val="8364FBBC"/>
    <w:lvl w:ilvl="0" w:tplc="9DB23028">
      <w:start w:val="1"/>
      <w:numFmt w:val="decimal"/>
      <w:lvlText w:val="6.%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F1071F"/>
    <w:multiLevelType w:val="multilevel"/>
    <w:tmpl w:val="027A7B68"/>
    <w:lvl w:ilvl="0">
      <w:start w:val="6"/>
      <w:numFmt w:val="decimal"/>
      <w:lvlText w:val="%1."/>
      <w:lvlJc w:val="left"/>
      <w:pPr>
        <w:tabs>
          <w:tab w:val="num" w:pos="2771"/>
        </w:tabs>
        <w:ind w:left="2771"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39353E"/>
    <w:multiLevelType w:val="multilevel"/>
    <w:tmpl w:val="8B8058B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0011BB8"/>
    <w:multiLevelType w:val="multilevel"/>
    <w:tmpl w:val="027A7B68"/>
    <w:lvl w:ilvl="0">
      <w:start w:val="6"/>
      <w:numFmt w:val="decimal"/>
      <w:lvlText w:val="%1."/>
      <w:lvlJc w:val="left"/>
      <w:pPr>
        <w:tabs>
          <w:tab w:val="num" w:pos="2771"/>
        </w:tabs>
        <w:ind w:left="2771"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90"/>
        </w:tabs>
        <w:ind w:left="179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3240FD"/>
    <w:multiLevelType w:val="hybridMultilevel"/>
    <w:tmpl w:val="B29A42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5C675FD"/>
    <w:multiLevelType w:val="multilevel"/>
    <w:tmpl w:val="26B41BF4"/>
    <w:lvl w:ilvl="0">
      <w:start w:val="1"/>
      <w:numFmt w:val="decimal"/>
      <w:lvlText w:val="%1."/>
      <w:lvlJc w:val="left"/>
      <w:pPr>
        <w:ind w:left="1430" w:hanging="360"/>
      </w:pPr>
    </w:lvl>
    <w:lvl w:ilvl="1">
      <w:start w:val="2"/>
      <w:numFmt w:val="decimal"/>
      <w:isLgl/>
      <w:lvlText w:val="%1.%2."/>
      <w:lvlJc w:val="left"/>
      <w:pPr>
        <w:ind w:left="2474" w:hanging="630"/>
      </w:pPr>
      <w:rPr>
        <w:rFonts w:hint="default"/>
        <w:color w:val="auto"/>
      </w:rPr>
    </w:lvl>
    <w:lvl w:ilvl="2">
      <w:start w:val="1"/>
      <w:numFmt w:val="decimal"/>
      <w:isLgl/>
      <w:lvlText w:val="%1.%2.%3."/>
      <w:lvlJc w:val="left"/>
      <w:pPr>
        <w:ind w:left="1790" w:hanging="720"/>
      </w:pPr>
      <w:rPr>
        <w:rFonts w:hint="default"/>
        <w:color w:val="auto"/>
      </w:rPr>
    </w:lvl>
    <w:lvl w:ilvl="3">
      <w:start w:val="1"/>
      <w:numFmt w:val="decimal"/>
      <w:isLgl/>
      <w:lvlText w:val="%1.%2.%3.%4."/>
      <w:lvlJc w:val="left"/>
      <w:pPr>
        <w:ind w:left="1790" w:hanging="720"/>
      </w:pPr>
      <w:rPr>
        <w:rFonts w:hint="default"/>
        <w:color w:val="auto"/>
      </w:rPr>
    </w:lvl>
    <w:lvl w:ilvl="4">
      <w:start w:val="1"/>
      <w:numFmt w:val="decimal"/>
      <w:isLgl/>
      <w:lvlText w:val="%1.%2.%3.%4.%5."/>
      <w:lvlJc w:val="left"/>
      <w:pPr>
        <w:ind w:left="2150" w:hanging="1080"/>
      </w:pPr>
      <w:rPr>
        <w:rFonts w:hint="default"/>
        <w:color w:val="auto"/>
      </w:rPr>
    </w:lvl>
    <w:lvl w:ilvl="5">
      <w:start w:val="1"/>
      <w:numFmt w:val="decimal"/>
      <w:isLgl/>
      <w:lvlText w:val="%1.%2.%3.%4.%5.%6."/>
      <w:lvlJc w:val="left"/>
      <w:pPr>
        <w:ind w:left="2150" w:hanging="1080"/>
      </w:pPr>
      <w:rPr>
        <w:rFonts w:hint="default"/>
        <w:color w:val="auto"/>
      </w:rPr>
    </w:lvl>
    <w:lvl w:ilvl="6">
      <w:start w:val="1"/>
      <w:numFmt w:val="decimal"/>
      <w:isLgl/>
      <w:lvlText w:val="%1.%2.%3.%4.%5.%6.%7."/>
      <w:lvlJc w:val="left"/>
      <w:pPr>
        <w:ind w:left="2510" w:hanging="1440"/>
      </w:pPr>
      <w:rPr>
        <w:rFonts w:hint="default"/>
        <w:color w:val="auto"/>
      </w:rPr>
    </w:lvl>
    <w:lvl w:ilvl="7">
      <w:start w:val="1"/>
      <w:numFmt w:val="decimal"/>
      <w:isLgl/>
      <w:lvlText w:val="%1.%2.%3.%4.%5.%6.%7.%8."/>
      <w:lvlJc w:val="left"/>
      <w:pPr>
        <w:ind w:left="2510" w:hanging="1440"/>
      </w:pPr>
      <w:rPr>
        <w:rFonts w:hint="default"/>
        <w:color w:val="auto"/>
      </w:rPr>
    </w:lvl>
    <w:lvl w:ilvl="8">
      <w:start w:val="1"/>
      <w:numFmt w:val="decimal"/>
      <w:isLgl/>
      <w:lvlText w:val="%1.%2.%3.%4.%5.%6.%7.%8.%9."/>
      <w:lvlJc w:val="left"/>
      <w:pPr>
        <w:ind w:left="2870" w:hanging="1800"/>
      </w:pPr>
      <w:rPr>
        <w:rFonts w:hint="default"/>
        <w:color w:val="auto"/>
      </w:rPr>
    </w:lvl>
  </w:abstractNum>
  <w:abstractNum w:abstractNumId="19" w15:restartNumberingAfterBreak="0">
    <w:nsid w:val="48117FEB"/>
    <w:multiLevelType w:val="hybridMultilevel"/>
    <w:tmpl w:val="473C2F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82E5321"/>
    <w:multiLevelType w:val="hybridMultilevel"/>
    <w:tmpl w:val="D864FDC2"/>
    <w:lvl w:ilvl="0" w:tplc="FC389306">
      <w:start w:val="4"/>
      <w:numFmt w:val="decimal"/>
      <w:lvlText w:val="%1."/>
      <w:lvlJc w:val="left"/>
      <w:pPr>
        <w:ind w:left="720"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DB1E4E"/>
    <w:multiLevelType w:val="multilevel"/>
    <w:tmpl w:val="A52AE0B8"/>
    <w:lvl w:ilvl="0">
      <w:start w:val="1"/>
      <w:numFmt w:val="decimal"/>
      <w:lvlText w:val="%1."/>
      <w:lvlJc w:val="left"/>
      <w:pPr>
        <w:ind w:left="360" w:hanging="360"/>
      </w:pPr>
      <w:rPr>
        <w:b w:val="0"/>
        <w:sz w:val="24"/>
      </w:rPr>
    </w:lvl>
    <w:lvl w:ilvl="1">
      <w:start w:val="1"/>
      <w:numFmt w:val="decimal"/>
      <w:lvlText w:val="%1.%2."/>
      <w:lvlJc w:val="left"/>
      <w:pPr>
        <w:ind w:left="360" w:hanging="360"/>
      </w:pPr>
      <w:rPr>
        <w:b w:val="0"/>
        <w:sz w:val="24"/>
      </w:rPr>
    </w:lvl>
    <w:lvl w:ilvl="2">
      <w:start w:val="1"/>
      <w:numFmt w:val="decimal"/>
      <w:lvlText w:val="%1.%2.%3."/>
      <w:lvlJc w:val="left"/>
      <w:pPr>
        <w:ind w:left="720" w:hanging="720"/>
      </w:pPr>
      <w:rPr>
        <w:b w:val="0"/>
        <w:sz w:val="24"/>
      </w:rPr>
    </w:lvl>
    <w:lvl w:ilvl="3">
      <w:start w:val="1"/>
      <w:numFmt w:val="decimal"/>
      <w:lvlText w:val="%1.%2.%3.%4."/>
      <w:lvlJc w:val="left"/>
      <w:pPr>
        <w:ind w:left="720" w:hanging="720"/>
      </w:pPr>
      <w:rPr>
        <w:b w:val="0"/>
        <w:sz w:val="24"/>
      </w:rPr>
    </w:lvl>
    <w:lvl w:ilvl="4">
      <w:start w:val="1"/>
      <w:numFmt w:val="decimal"/>
      <w:lvlText w:val="%1.%2.%3.%4.%5."/>
      <w:lvlJc w:val="left"/>
      <w:pPr>
        <w:ind w:left="1080" w:hanging="1080"/>
      </w:pPr>
      <w:rPr>
        <w:b w:val="0"/>
        <w:sz w:val="24"/>
      </w:rPr>
    </w:lvl>
    <w:lvl w:ilvl="5">
      <w:start w:val="1"/>
      <w:numFmt w:val="decimal"/>
      <w:lvlText w:val="%1.%2.%3.%4.%5.%6."/>
      <w:lvlJc w:val="left"/>
      <w:pPr>
        <w:ind w:left="1080" w:hanging="1080"/>
      </w:pPr>
      <w:rPr>
        <w:b w:val="0"/>
        <w:sz w:val="24"/>
      </w:rPr>
    </w:lvl>
    <w:lvl w:ilvl="6">
      <w:start w:val="1"/>
      <w:numFmt w:val="decimal"/>
      <w:lvlText w:val="%1.%2.%3.%4.%5.%6.%7."/>
      <w:lvlJc w:val="left"/>
      <w:pPr>
        <w:ind w:left="1080" w:hanging="1080"/>
      </w:pPr>
      <w:rPr>
        <w:b w:val="0"/>
        <w:sz w:val="24"/>
      </w:rPr>
    </w:lvl>
    <w:lvl w:ilvl="7">
      <w:start w:val="1"/>
      <w:numFmt w:val="decimal"/>
      <w:lvlText w:val="%1.%2.%3.%4.%5.%6.%7.%8."/>
      <w:lvlJc w:val="left"/>
      <w:pPr>
        <w:ind w:left="1440" w:hanging="1440"/>
      </w:pPr>
      <w:rPr>
        <w:b w:val="0"/>
        <w:sz w:val="24"/>
      </w:rPr>
    </w:lvl>
    <w:lvl w:ilvl="8">
      <w:start w:val="1"/>
      <w:numFmt w:val="decimal"/>
      <w:lvlText w:val="%1.%2.%3.%4.%5.%6.%7.%8.%9."/>
      <w:lvlJc w:val="left"/>
      <w:pPr>
        <w:ind w:left="1440" w:hanging="1440"/>
      </w:pPr>
      <w:rPr>
        <w:b w:val="0"/>
        <w:sz w:val="24"/>
      </w:rPr>
    </w:lvl>
  </w:abstractNum>
  <w:abstractNum w:abstractNumId="22" w15:restartNumberingAfterBreak="0">
    <w:nsid w:val="67B72E68"/>
    <w:multiLevelType w:val="multilevel"/>
    <w:tmpl w:val="1E82E98E"/>
    <w:lvl w:ilvl="0">
      <w:start w:val="4"/>
      <w:numFmt w:val="decimal"/>
      <w:lvlText w:val="%1."/>
      <w:lvlJc w:val="left"/>
      <w:pPr>
        <w:tabs>
          <w:tab w:val="num" w:pos="2771"/>
        </w:tabs>
        <w:ind w:left="2771"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C0431E"/>
    <w:multiLevelType w:val="multilevel"/>
    <w:tmpl w:val="45E4A7A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D855620"/>
    <w:multiLevelType w:val="hybridMultilevel"/>
    <w:tmpl w:val="83664F3C"/>
    <w:lvl w:ilvl="0" w:tplc="FC389306">
      <w:start w:val="4"/>
      <w:numFmt w:val="decimal"/>
      <w:lvlText w:val="%1."/>
      <w:lvlJc w:val="left"/>
      <w:pPr>
        <w:ind w:left="720"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0BC1C57"/>
    <w:multiLevelType w:val="multilevel"/>
    <w:tmpl w:val="AC42E456"/>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3FA0E1A"/>
    <w:multiLevelType w:val="multilevel"/>
    <w:tmpl w:val="28B62C38"/>
    <w:lvl w:ilvl="0">
      <w:start w:val="7"/>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15:restartNumberingAfterBreak="0">
    <w:nsid w:val="756271AE"/>
    <w:multiLevelType w:val="multilevel"/>
    <w:tmpl w:val="60BA3D12"/>
    <w:lvl w:ilvl="0">
      <w:start w:val="5"/>
      <w:numFmt w:val="decimal"/>
      <w:lvlText w:val="%1."/>
      <w:lvlJc w:val="left"/>
      <w:pPr>
        <w:tabs>
          <w:tab w:val="num" w:pos="2771"/>
        </w:tabs>
        <w:ind w:left="2771"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65033C0"/>
    <w:multiLevelType w:val="multilevel"/>
    <w:tmpl w:val="27788C1E"/>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76B13DF4"/>
    <w:multiLevelType w:val="hybridMultilevel"/>
    <w:tmpl w:val="2DD21774"/>
    <w:lvl w:ilvl="0" w:tplc="9C8E7CC0">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D852020"/>
    <w:multiLevelType w:val="multilevel"/>
    <w:tmpl w:val="60BA3D12"/>
    <w:lvl w:ilvl="0">
      <w:start w:val="5"/>
      <w:numFmt w:val="decimal"/>
      <w:lvlText w:val="%1."/>
      <w:lvlJc w:val="left"/>
      <w:pPr>
        <w:tabs>
          <w:tab w:val="num" w:pos="2771"/>
        </w:tabs>
        <w:ind w:left="2771"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F3C6C8C"/>
    <w:multiLevelType w:val="multilevel"/>
    <w:tmpl w:val="91144EB0"/>
    <w:lvl w:ilvl="0">
      <w:start w:val="4"/>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1"/>
  </w:num>
  <w:num w:numId="3">
    <w:abstractNumId w:val="11"/>
  </w:num>
  <w:num w:numId="4">
    <w:abstractNumId w:val="26"/>
  </w:num>
  <w:num w:numId="5">
    <w:abstractNumId w:val="28"/>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7"/>
  </w:num>
  <w:num w:numId="15">
    <w:abstractNumId w:val="4"/>
  </w:num>
  <w:num w:numId="16">
    <w:abstractNumId w:val="2"/>
  </w:num>
  <w:num w:numId="17">
    <w:abstractNumId w:val="24"/>
  </w:num>
  <w:num w:numId="18">
    <w:abstractNumId w:val="20"/>
  </w:num>
  <w:num w:numId="19">
    <w:abstractNumId w:val="8"/>
  </w:num>
  <w:num w:numId="20">
    <w:abstractNumId w:val="1"/>
  </w:num>
  <w:num w:numId="21">
    <w:abstractNumId w:val="6"/>
  </w:num>
  <w:num w:numId="22">
    <w:abstractNumId w:val="16"/>
  </w:num>
  <w:num w:numId="23">
    <w:abstractNumId w:val="14"/>
  </w:num>
  <w:num w:numId="24">
    <w:abstractNumId w:val="10"/>
  </w:num>
  <w:num w:numId="25">
    <w:abstractNumId w:val="19"/>
  </w:num>
  <w:num w:numId="26">
    <w:abstractNumId w:val="25"/>
  </w:num>
  <w:num w:numId="27">
    <w:abstractNumId w:val="18"/>
  </w:num>
  <w:num w:numId="28">
    <w:abstractNumId w:val="27"/>
  </w:num>
  <w:num w:numId="29">
    <w:abstractNumId w:val="30"/>
  </w:num>
  <w:num w:numId="30">
    <w:abstractNumId w:val="9"/>
  </w:num>
  <w:num w:numId="31">
    <w:abstractNumId w:val="13"/>
  </w:num>
  <w:num w:numId="32">
    <w:abstractNumId w:val="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F6"/>
    <w:rsid w:val="00040683"/>
    <w:rsid w:val="0006002A"/>
    <w:rsid w:val="000A10F3"/>
    <w:rsid w:val="000A1AE3"/>
    <w:rsid w:val="000B29E6"/>
    <w:rsid w:val="000B6056"/>
    <w:rsid w:val="000C4AC7"/>
    <w:rsid w:val="000E592B"/>
    <w:rsid w:val="00137229"/>
    <w:rsid w:val="001840CE"/>
    <w:rsid w:val="001F75E1"/>
    <w:rsid w:val="00232F76"/>
    <w:rsid w:val="00267887"/>
    <w:rsid w:val="002C0BB0"/>
    <w:rsid w:val="003714FB"/>
    <w:rsid w:val="003E2563"/>
    <w:rsid w:val="00444FF0"/>
    <w:rsid w:val="0047179A"/>
    <w:rsid w:val="004F02F8"/>
    <w:rsid w:val="005B42F6"/>
    <w:rsid w:val="005D04B1"/>
    <w:rsid w:val="005E41E3"/>
    <w:rsid w:val="006540BE"/>
    <w:rsid w:val="00673606"/>
    <w:rsid w:val="006C683F"/>
    <w:rsid w:val="00790ED6"/>
    <w:rsid w:val="00875886"/>
    <w:rsid w:val="008C232F"/>
    <w:rsid w:val="00913965"/>
    <w:rsid w:val="009813EC"/>
    <w:rsid w:val="009F21E9"/>
    <w:rsid w:val="00A06F9C"/>
    <w:rsid w:val="00A20D14"/>
    <w:rsid w:val="00AB4242"/>
    <w:rsid w:val="00AC0AD3"/>
    <w:rsid w:val="00AC4BEE"/>
    <w:rsid w:val="00AD3028"/>
    <w:rsid w:val="00B86614"/>
    <w:rsid w:val="00BA1EA9"/>
    <w:rsid w:val="00BD035B"/>
    <w:rsid w:val="00BD04B9"/>
    <w:rsid w:val="00C23AA4"/>
    <w:rsid w:val="00CB7527"/>
    <w:rsid w:val="00CF67FA"/>
    <w:rsid w:val="00D0286D"/>
    <w:rsid w:val="00D14EE5"/>
    <w:rsid w:val="00DB4A10"/>
    <w:rsid w:val="00DD715D"/>
    <w:rsid w:val="00DF04AD"/>
    <w:rsid w:val="00E4162A"/>
    <w:rsid w:val="00E5024A"/>
    <w:rsid w:val="00E77C30"/>
    <w:rsid w:val="00ED5581"/>
    <w:rsid w:val="00F1407A"/>
    <w:rsid w:val="00F23CAE"/>
    <w:rsid w:val="00F24251"/>
    <w:rsid w:val="00F842CE"/>
    <w:rsid w:val="00F86231"/>
    <w:rsid w:val="00FC53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69C83-2612-4736-B086-A6F73FBE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42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5B42F6"/>
    <w:rPr>
      <w:rFonts w:cs="Times New Roman"/>
      <w:vertAlign w:val="superscript"/>
    </w:rPr>
  </w:style>
  <w:style w:type="paragraph" w:styleId="FootnoteText">
    <w:name w:val="footnote text"/>
    <w:basedOn w:val="Normal"/>
    <w:link w:val="FootnoteTextChar"/>
    <w:uiPriority w:val="99"/>
    <w:rsid w:val="005B42F6"/>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rsid w:val="005B42F6"/>
    <w:rPr>
      <w:rFonts w:ascii="Times New Roman" w:eastAsia="Times New Roman" w:hAnsi="Times New Roman" w:cs="Times New Roman"/>
      <w:sz w:val="20"/>
      <w:szCs w:val="20"/>
      <w:lang w:eastAsia="lv-LV"/>
    </w:rPr>
  </w:style>
  <w:style w:type="paragraph" w:styleId="NormalWeb">
    <w:name w:val="Normal (Web)"/>
    <w:basedOn w:val="Normal"/>
    <w:uiPriority w:val="99"/>
    <w:unhideWhenUsed/>
    <w:rsid w:val="005B42F6"/>
    <w:pPr>
      <w:spacing w:before="100" w:beforeAutospacing="1" w:after="100" w:afterAutospacing="1" w:line="240" w:lineRule="auto"/>
    </w:pPr>
    <w:rPr>
      <w:rFonts w:ascii="Times New Roman" w:hAnsi="Times New Roman" w:cs="Times New Roman"/>
      <w:sz w:val="24"/>
      <w:szCs w:val="24"/>
      <w:lang w:eastAsia="lv-LV"/>
    </w:rPr>
  </w:style>
  <w:style w:type="character" w:styleId="Hyperlink">
    <w:name w:val="Hyperlink"/>
    <w:basedOn w:val="DefaultParagraphFont"/>
    <w:uiPriority w:val="99"/>
    <w:unhideWhenUsed/>
    <w:rsid w:val="005B42F6"/>
    <w:rPr>
      <w:color w:val="0563C1" w:themeColor="hyperlink"/>
      <w:u w:val="single"/>
    </w:rPr>
  </w:style>
  <w:style w:type="paragraph" w:styleId="Header">
    <w:name w:val="header"/>
    <w:basedOn w:val="Normal"/>
    <w:link w:val="HeaderChar"/>
    <w:uiPriority w:val="99"/>
    <w:unhideWhenUsed/>
    <w:rsid w:val="00E416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162A"/>
  </w:style>
  <w:style w:type="paragraph" w:styleId="Footer">
    <w:name w:val="footer"/>
    <w:basedOn w:val="Normal"/>
    <w:link w:val="FooterChar"/>
    <w:uiPriority w:val="99"/>
    <w:unhideWhenUsed/>
    <w:rsid w:val="00E416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162A"/>
  </w:style>
  <w:style w:type="paragraph" w:styleId="ListParagraph">
    <w:name w:val="List Paragraph"/>
    <w:basedOn w:val="Normal"/>
    <w:uiPriority w:val="34"/>
    <w:qFormat/>
    <w:rsid w:val="00A20D14"/>
    <w:pPr>
      <w:ind w:left="720"/>
      <w:contextualSpacing/>
    </w:pPr>
  </w:style>
  <w:style w:type="paragraph" w:styleId="BalloonText">
    <w:name w:val="Balloon Text"/>
    <w:basedOn w:val="Normal"/>
    <w:link w:val="BalloonTextChar"/>
    <w:uiPriority w:val="99"/>
    <w:semiHidden/>
    <w:unhideWhenUsed/>
    <w:rsid w:val="00A06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F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ltavots@saltavots.lv" TargetMode="External"/><Relationship Id="rId12" Type="http://schemas.openxmlformats.org/officeDocument/2006/relationships/hyperlink" Target="https://atlase.cfla.gov.lv/lv/4-2-2-k-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tlase.cfla.gov.lv/lv/4-2-2-k-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r.gov.lv" TargetMode="External"/><Relationship Id="rId4" Type="http://schemas.openxmlformats.org/officeDocument/2006/relationships/webSettings" Target="webSettings.xml"/><Relationship Id="rId9" Type="http://schemas.openxmlformats.org/officeDocument/2006/relationships/hyperlink" Target="mailto:silvija.zaharane@saltavot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12</Pages>
  <Words>17100</Words>
  <Characters>9748</Characters>
  <Application>Microsoft Office Word</Application>
  <DocSecurity>0</DocSecurity>
  <Lines>81</Lines>
  <Paragraphs>53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Vispārīgā informācija</vt:lpstr>
      <vt:lpstr>Siguldā                                                                         </vt:lpstr>
    </vt:vector>
  </TitlesOfParts>
  <Company/>
  <LinksUpToDate>false</LinksUpToDate>
  <CharactersWithSpaces>26795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dc:creator>
  <cp:keywords/>
  <dc:description/>
  <cp:lastModifiedBy>Silvija</cp:lastModifiedBy>
  <cp:revision>6</cp:revision>
  <cp:lastPrinted>2021-11-01T16:41:00Z</cp:lastPrinted>
  <dcterms:created xsi:type="dcterms:W3CDTF">2021-11-02T07:47:00Z</dcterms:created>
  <dcterms:modified xsi:type="dcterms:W3CDTF">2021-11-02T13:06:00Z</dcterms:modified>
</cp:coreProperties>
</file>